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3E88C" w14:textId="12E32219" w:rsidR="006D38A6" w:rsidRPr="00207FF8" w:rsidRDefault="009634D4" w:rsidP="00541766">
      <w:pPr>
        <w:spacing w:after="120"/>
        <w:jc w:val="center"/>
        <w:rPr>
          <w:rFonts w:asciiTheme="minorHAnsi" w:hAnsiTheme="minorHAnsi" w:cstheme="minorHAnsi"/>
          <w:b/>
          <w:sz w:val="24"/>
          <w:szCs w:val="24"/>
          <w:lang w:val="es-ES"/>
        </w:rPr>
      </w:pPr>
      <w:r w:rsidRPr="00207FF8">
        <w:rPr>
          <w:rFonts w:asciiTheme="minorHAnsi" w:hAnsiTheme="minorHAnsi" w:cstheme="minorHAnsi"/>
          <w:b/>
          <w:sz w:val="28"/>
          <w:szCs w:val="24"/>
          <w:lang w:val="es-ES"/>
        </w:rPr>
        <w:t>Ordenanza</w:t>
      </w:r>
      <w:r w:rsidR="006D38A6" w:rsidRPr="00207FF8">
        <w:rPr>
          <w:rFonts w:asciiTheme="minorHAnsi" w:hAnsiTheme="minorHAnsi" w:cstheme="minorHAnsi"/>
          <w:b/>
          <w:sz w:val="28"/>
          <w:szCs w:val="24"/>
          <w:lang w:val="es-ES"/>
        </w:rPr>
        <w:t xml:space="preserve"> Nº 1083, DE 12 DE MAYO DE 2011</w:t>
      </w:r>
      <w:r w:rsidR="00541766" w:rsidRPr="00207FF8">
        <w:rPr>
          <w:rStyle w:val="Refdenotaderodap"/>
          <w:rFonts w:asciiTheme="minorHAnsi" w:hAnsiTheme="minorHAnsi" w:cstheme="minorHAnsi"/>
          <w:b/>
          <w:sz w:val="28"/>
          <w:szCs w:val="24"/>
          <w:lang w:val="es-ES"/>
        </w:rPr>
        <w:footnoteReference w:id="1"/>
      </w:r>
      <w:r w:rsidR="00541766" w:rsidRPr="00207FF8">
        <w:rPr>
          <w:rFonts w:asciiTheme="minorHAnsi" w:hAnsiTheme="minorHAnsi" w:cstheme="minorHAnsi"/>
          <w:b/>
          <w:sz w:val="28"/>
          <w:szCs w:val="24"/>
          <w:vertAlign w:val="superscript"/>
          <w:lang w:val="es-ES"/>
        </w:rPr>
        <w:t>,</w:t>
      </w:r>
      <w:r w:rsidR="00541766" w:rsidRPr="00207FF8">
        <w:rPr>
          <w:rStyle w:val="Refdenotaderodap"/>
          <w:rFonts w:asciiTheme="minorHAnsi" w:hAnsiTheme="minorHAnsi" w:cstheme="minorHAnsi"/>
          <w:b/>
          <w:sz w:val="28"/>
          <w:szCs w:val="24"/>
          <w:lang w:val="es-ES"/>
        </w:rPr>
        <w:footnoteReference w:id="2"/>
      </w:r>
    </w:p>
    <w:p w14:paraId="24E70089" w14:textId="77777777" w:rsidR="00541766" w:rsidRDefault="00541766" w:rsidP="0070761A">
      <w:pPr>
        <w:spacing w:after="120"/>
        <w:jc w:val="right"/>
        <w:rPr>
          <w:rFonts w:asciiTheme="minorHAnsi" w:hAnsiTheme="minorHAnsi" w:cstheme="minorHAnsi"/>
          <w:sz w:val="24"/>
          <w:szCs w:val="24"/>
          <w:lang w:val="es-ES"/>
        </w:rPr>
      </w:pPr>
    </w:p>
    <w:p w14:paraId="005D33B5" w14:textId="00F805E5" w:rsidR="006D38A6" w:rsidRPr="0070761A" w:rsidRDefault="006D38A6" w:rsidP="0070761A">
      <w:pPr>
        <w:spacing w:after="120"/>
        <w:jc w:val="right"/>
        <w:rPr>
          <w:rFonts w:asciiTheme="minorHAnsi" w:hAnsiTheme="minorHAnsi" w:cstheme="minorHAnsi"/>
          <w:sz w:val="24"/>
          <w:szCs w:val="24"/>
          <w:lang w:val="es-ES"/>
        </w:rPr>
      </w:pPr>
      <w:r w:rsidRPr="0070761A">
        <w:rPr>
          <w:rFonts w:asciiTheme="minorHAnsi" w:hAnsiTheme="minorHAnsi" w:cstheme="minorHAnsi"/>
          <w:sz w:val="24"/>
          <w:szCs w:val="24"/>
          <w:lang w:val="es-ES"/>
        </w:rPr>
        <w:t>Aprueba el Reglamento interno de la Comisión Nacional para la Implementación del</w:t>
      </w:r>
      <w:r w:rsidR="00AD0A4B" w:rsidRPr="0070761A">
        <w:rPr>
          <w:rFonts w:asciiTheme="minorHAnsi" w:hAnsiTheme="minorHAnsi" w:cstheme="minorHAnsi"/>
          <w:sz w:val="24"/>
          <w:szCs w:val="24"/>
          <w:lang w:val="es-ES"/>
        </w:rPr>
        <w:t xml:space="preserve"> Convenio</w:t>
      </w:r>
      <w:r w:rsidR="00E77FF0">
        <w:rPr>
          <w:rFonts w:asciiTheme="minorHAnsi" w:hAnsiTheme="minorHAnsi" w:cstheme="minorHAnsi"/>
          <w:sz w:val="24"/>
          <w:szCs w:val="24"/>
          <w:lang w:val="es-ES"/>
        </w:rPr>
        <w:t xml:space="preserve"> </w:t>
      </w:r>
      <w:r w:rsidR="00AD0A4B" w:rsidRPr="0070761A">
        <w:rPr>
          <w:rFonts w:asciiTheme="minorHAnsi" w:hAnsiTheme="minorHAnsi" w:cstheme="minorHAnsi"/>
          <w:sz w:val="24"/>
          <w:szCs w:val="24"/>
          <w:lang w:val="es-ES"/>
        </w:rPr>
        <w:t>Marco</w:t>
      </w:r>
      <w:r w:rsidR="006C4942" w:rsidRPr="0070761A">
        <w:rPr>
          <w:rFonts w:asciiTheme="minorHAnsi" w:hAnsiTheme="minorHAnsi" w:cstheme="minorHAnsi"/>
          <w:sz w:val="24"/>
          <w:szCs w:val="24"/>
          <w:lang w:val="es-ES"/>
        </w:rPr>
        <w:t xml:space="preserve"> </w:t>
      </w:r>
      <w:r w:rsidRPr="0070761A">
        <w:rPr>
          <w:rFonts w:asciiTheme="minorHAnsi" w:hAnsiTheme="minorHAnsi" w:cstheme="minorHAnsi"/>
          <w:sz w:val="24"/>
          <w:szCs w:val="24"/>
          <w:lang w:val="es-ES"/>
        </w:rPr>
        <w:t xml:space="preserve"> para el Control del Taba</w:t>
      </w:r>
      <w:r w:rsidR="0015584B">
        <w:rPr>
          <w:rFonts w:asciiTheme="minorHAnsi" w:hAnsiTheme="minorHAnsi" w:cstheme="minorHAnsi"/>
          <w:sz w:val="24"/>
          <w:szCs w:val="24"/>
          <w:lang w:val="es-ES"/>
        </w:rPr>
        <w:t>c</w:t>
      </w:r>
      <w:r w:rsidRPr="0070761A">
        <w:rPr>
          <w:rFonts w:asciiTheme="minorHAnsi" w:hAnsiTheme="minorHAnsi" w:cstheme="minorHAnsi"/>
          <w:sz w:val="24"/>
          <w:szCs w:val="24"/>
          <w:lang w:val="es-ES"/>
        </w:rPr>
        <w:t>o (CONICQ)</w:t>
      </w:r>
    </w:p>
    <w:p w14:paraId="11F41FF3" w14:textId="77777777" w:rsidR="0070761A" w:rsidRPr="0070761A" w:rsidRDefault="0070761A" w:rsidP="0070761A">
      <w:pPr>
        <w:spacing w:after="120"/>
        <w:rPr>
          <w:rFonts w:asciiTheme="minorHAnsi" w:hAnsiTheme="minorHAnsi" w:cstheme="minorHAnsi"/>
          <w:sz w:val="24"/>
          <w:szCs w:val="24"/>
          <w:lang w:val="es-ES"/>
        </w:rPr>
      </w:pPr>
    </w:p>
    <w:p w14:paraId="041E38DB" w14:textId="663AEC5F" w:rsidR="006D38A6" w:rsidRPr="0070761A" w:rsidRDefault="006D38A6" w:rsidP="0070761A">
      <w:pPr>
        <w:spacing w:after="120"/>
        <w:rPr>
          <w:rFonts w:asciiTheme="minorHAnsi" w:hAnsiTheme="minorHAnsi" w:cstheme="minorHAnsi"/>
          <w:sz w:val="24"/>
          <w:szCs w:val="24"/>
          <w:lang w:val="es-ES"/>
        </w:rPr>
      </w:pPr>
      <w:r w:rsidRPr="0070761A">
        <w:rPr>
          <w:rFonts w:asciiTheme="minorHAnsi" w:hAnsiTheme="minorHAnsi" w:cstheme="minorHAnsi"/>
          <w:sz w:val="24"/>
          <w:szCs w:val="24"/>
          <w:lang w:val="es-ES"/>
        </w:rPr>
        <w:t>El MINISTRO DEL ESTADO DE</w:t>
      </w:r>
      <w:r w:rsidR="00566753">
        <w:rPr>
          <w:rFonts w:asciiTheme="minorHAnsi" w:hAnsiTheme="minorHAnsi" w:cstheme="minorHAnsi"/>
          <w:sz w:val="24"/>
          <w:szCs w:val="24"/>
          <w:lang w:val="es-ES"/>
        </w:rPr>
        <w:t xml:space="preserve"> </w:t>
      </w:r>
      <w:r w:rsidRPr="0070761A">
        <w:rPr>
          <w:rFonts w:asciiTheme="minorHAnsi" w:hAnsiTheme="minorHAnsi" w:cstheme="minorHAnsi"/>
          <w:sz w:val="24"/>
          <w:szCs w:val="24"/>
          <w:lang w:val="es-ES"/>
        </w:rPr>
        <w:t xml:space="preserve">SALUD, en el uso de las atribuciones previstas en el inciso II del párrafo único del art. 87 de la Constitución, y </w:t>
      </w:r>
    </w:p>
    <w:p w14:paraId="1677DFB7" w14:textId="0DF9805C" w:rsidR="006D38A6" w:rsidRPr="00207FF8" w:rsidRDefault="006D38A6" w:rsidP="00212326">
      <w:pPr>
        <w:spacing w:after="120"/>
        <w:rPr>
          <w:rFonts w:asciiTheme="minorHAnsi" w:hAnsiTheme="minorHAnsi" w:cstheme="minorHAnsi"/>
          <w:sz w:val="24"/>
          <w:szCs w:val="24"/>
          <w:lang w:val="es-ES"/>
        </w:rPr>
      </w:pPr>
      <w:r w:rsidRPr="0070761A">
        <w:rPr>
          <w:rFonts w:asciiTheme="minorHAnsi" w:hAnsiTheme="minorHAnsi" w:cstheme="minorHAnsi"/>
          <w:sz w:val="24"/>
          <w:szCs w:val="24"/>
          <w:lang w:val="es-ES"/>
        </w:rPr>
        <w:t xml:space="preserve">Considerando el Decreto de 1º de agosto de 2003, que crea la Comisión Nacional para </w:t>
      </w:r>
      <w:r w:rsidRPr="00207FF8">
        <w:rPr>
          <w:rFonts w:asciiTheme="minorHAnsi" w:hAnsiTheme="minorHAnsi" w:cstheme="minorHAnsi"/>
          <w:sz w:val="24"/>
          <w:szCs w:val="24"/>
          <w:lang w:val="es-ES"/>
        </w:rPr>
        <w:t xml:space="preserve">Implementación </w:t>
      </w:r>
      <w:r w:rsidR="006C4942" w:rsidRPr="00207FF8">
        <w:rPr>
          <w:rFonts w:asciiTheme="minorHAnsi" w:hAnsiTheme="minorHAnsi" w:cstheme="minorHAnsi"/>
          <w:sz w:val="24"/>
          <w:szCs w:val="24"/>
          <w:lang w:val="es-ES"/>
        </w:rPr>
        <w:t xml:space="preserve">del </w:t>
      </w:r>
      <w:r w:rsidR="00AD0A4B" w:rsidRPr="00207FF8">
        <w:rPr>
          <w:rFonts w:asciiTheme="minorHAnsi" w:hAnsiTheme="minorHAnsi" w:cstheme="minorHAnsi"/>
          <w:sz w:val="24"/>
          <w:szCs w:val="24"/>
          <w:lang w:val="es-ES"/>
        </w:rPr>
        <w:t>Convenio</w:t>
      </w:r>
      <w:r w:rsidR="00E77FF0" w:rsidRPr="00207FF8">
        <w:rPr>
          <w:rFonts w:asciiTheme="minorHAnsi" w:hAnsiTheme="minorHAnsi" w:cstheme="minorHAnsi"/>
          <w:sz w:val="24"/>
          <w:szCs w:val="24"/>
          <w:lang w:val="es-ES"/>
        </w:rPr>
        <w:t xml:space="preserve"> </w:t>
      </w:r>
      <w:r w:rsidR="00AD0A4B" w:rsidRPr="00207FF8">
        <w:rPr>
          <w:rFonts w:asciiTheme="minorHAnsi" w:hAnsiTheme="minorHAnsi" w:cstheme="minorHAnsi"/>
          <w:sz w:val="24"/>
          <w:szCs w:val="24"/>
          <w:lang w:val="es-ES"/>
        </w:rPr>
        <w:t>Marco</w:t>
      </w:r>
      <w:r w:rsidR="00566753" w:rsidRPr="00207FF8">
        <w:rPr>
          <w:rFonts w:asciiTheme="minorHAnsi" w:hAnsiTheme="minorHAnsi" w:cstheme="minorHAnsi"/>
          <w:sz w:val="24"/>
          <w:szCs w:val="24"/>
          <w:lang w:val="es-ES"/>
        </w:rPr>
        <w:t xml:space="preserve"> para el Control del Tabaco</w:t>
      </w:r>
      <w:r w:rsidRPr="00207FF8">
        <w:rPr>
          <w:rFonts w:asciiTheme="minorHAnsi" w:hAnsiTheme="minorHAnsi" w:cstheme="minorHAnsi"/>
          <w:sz w:val="24"/>
          <w:szCs w:val="24"/>
          <w:lang w:val="es-ES"/>
        </w:rPr>
        <w:t xml:space="preserve"> y de sus Protocolos;</w:t>
      </w:r>
    </w:p>
    <w:p w14:paraId="0FCE3752" w14:textId="0F8A6A7F" w:rsidR="006D38A6" w:rsidRPr="0070761A" w:rsidRDefault="006D38A6" w:rsidP="00212326">
      <w:pPr>
        <w:spacing w:after="120"/>
        <w:rPr>
          <w:rFonts w:asciiTheme="minorHAnsi" w:hAnsiTheme="minorHAnsi" w:cstheme="minorHAnsi"/>
          <w:sz w:val="24"/>
          <w:szCs w:val="24"/>
          <w:lang w:val="es-ES"/>
        </w:rPr>
      </w:pPr>
      <w:r w:rsidRPr="0070761A">
        <w:rPr>
          <w:rFonts w:asciiTheme="minorHAnsi" w:hAnsiTheme="minorHAnsi" w:cstheme="minorHAnsi"/>
          <w:sz w:val="24"/>
          <w:szCs w:val="24"/>
          <w:lang w:val="es-ES"/>
        </w:rPr>
        <w:t xml:space="preserve">Considerando el Decreto nº 5658, de 2 </w:t>
      </w:r>
      <w:r w:rsidR="00C01480">
        <w:rPr>
          <w:rFonts w:asciiTheme="minorHAnsi" w:hAnsiTheme="minorHAnsi" w:cstheme="minorHAnsi"/>
          <w:sz w:val="24"/>
          <w:szCs w:val="24"/>
          <w:lang w:val="es-ES"/>
        </w:rPr>
        <w:t>de enero de 2006, que promulga el Convenio</w:t>
      </w:r>
      <w:r w:rsidR="00E77FF0">
        <w:rPr>
          <w:rFonts w:asciiTheme="minorHAnsi" w:hAnsiTheme="minorHAnsi" w:cstheme="minorHAnsi"/>
          <w:sz w:val="24"/>
          <w:szCs w:val="24"/>
          <w:lang w:val="es-ES"/>
        </w:rPr>
        <w:t xml:space="preserve"> </w:t>
      </w:r>
      <w:r w:rsidRPr="0070761A">
        <w:rPr>
          <w:rFonts w:asciiTheme="minorHAnsi" w:hAnsiTheme="minorHAnsi" w:cstheme="minorHAnsi"/>
          <w:sz w:val="24"/>
          <w:szCs w:val="24"/>
          <w:lang w:val="es-ES"/>
        </w:rPr>
        <w:t xml:space="preserve"> Marco </w:t>
      </w:r>
      <w:r w:rsidR="00C01480">
        <w:rPr>
          <w:rFonts w:asciiTheme="minorHAnsi" w:hAnsiTheme="minorHAnsi" w:cstheme="minorHAnsi"/>
          <w:sz w:val="24"/>
          <w:szCs w:val="24"/>
          <w:lang w:val="es-ES"/>
        </w:rPr>
        <w:t>para el Control del Tabaco</w:t>
      </w:r>
      <w:r w:rsidRPr="0070761A">
        <w:rPr>
          <w:rFonts w:asciiTheme="minorHAnsi" w:hAnsiTheme="minorHAnsi" w:cstheme="minorHAnsi"/>
          <w:sz w:val="24"/>
          <w:szCs w:val="24"/>
          <w:lang w:val="es-ES"/>
        </w:rPr>
        <w:t>, adoptad</w:t>
      </w:r>
      <w:r w:rsidR="00C01480">
        <w:rPr>
          <w:rFonts w:asciiTheme="minorHAnsi" w:hAnsiTheme="minorHAnsi" w:cstheme="minorHAnsi"/>
          <w:sz w:val="24"/>
          <w:szCs w:val="24"/>
          <w:lang w:val="es-ES"/>
        </w:rPr>
        <w:t>o</w:t>
      </w:r>
      <w:r w:rsidRPr="0070761A">
        <w:rPr>
          <w:rFonts w:asciiTheme="minorHAnsi" w:hAnsiTheme="minorHAnsi" w:cstheme="minorHAnsi"/>
          <w:sz w:val="24"/>
          <w:szCs w:val="24"/>
          <w:lang w:val="es-ES"/>
        </w:rPr>
        <w:t xml:space="preserve"> por los países integrantes de la Organización Mundial de Salud en 21 de mayo de 2003 y firmada por Brasil en 16 de juño de 2003; y</w:t>
      </w:r>
    </w:p>
    <w:p w14:paraId="752D0787" w14:textId="25C6DCED" w:rsidR="006D38A6" w:rsidRPr="00207FF8" w:rsidRDefault="006D38A6" w:rsidP="00212326">
      <w:pPr>
        <w:spacing w:after="120"/>
        <w:rPr>
          <w:rFonts w:asciiTheme="minorHAnsi" w:hAnsiTheme="minorHAnsi" w:cstheme="minorHAnsi"/>
          <w:sz w:val="24"/>
          <w:szCs w:val="24"/>
          <w:lang w:val="es-ES"/>
        </w:rPr>
      </w:pPr>
      <w:r w:rsidRPr="0070761A">
        <w:rPr>
          <w:rFonts w:asciiTheme="minorHAnsi" w:hAnsiTheme="minorHAnsi" w:cstheme="minorHAnsi"/>
          <w:sz w:val="24"/>
          <w:szCs w:val="24"/>
          <w:lang w:val="es-ES"/>
        </w:rPr>
        <w:t xml:space="preserve">Considerando el Decreto de 14 de julio de 2010, que altera el art 3º del Decreto de 1º </w:t>
      </w:r>
      <w:r w:rsidRPr="00207FF8">
        <w:rPr>
          <w:rFonts w:asciiTheme="minorHAnsi" w:hAnsiTheme="minorHAnsi" w:cstheme="minorHAnsi"/>
          <w:sz w:val="24"/>
          <w:szCs w:val="24"/>
          <w:lang w:val="es-ES"/>
        </w:rPr>
        <w:t xml:space="preserve">de agosto de 2003, que crea la Comisión Nacional para Implementación </w:t>
      </w:r>
      <w:r w:rsidR="006C4942" w:rsidRPr="00207FF8">
        <w:rPr>
          <w:rFonts w:asciiTheme="minorHAnsi" w:hAnsiTheme="minorHAnsi" w:cstheme="minorHAnsi"/>
          <w:sz w:val="24"/>
          <w:szCs w:val="24"/>
          <w:lang w:val="es-ES"/>
        </w:rPr>
        <w:t>del</w:t>
      </w:r>
      <w:r w:rsidR="00871D29" w:rsidRPr="00207FF8">
        <w:rPr>
          <w:rFonts w:asciiTheme="minorHAnsi" w:hAnsiTheme="minorHAnsi" w:cstheme="minorHAnsi"/>
          <w:sz w:val="24"/>
          <w:szCs w:val="24"/>
          <w:lang w:val="es-ES"/>
        </w:rPr>
        <w:t xml:space="preserve"> </w:t>
      </w:r>
      <w:r w:rsidR="00AD0A4B" w:rsidRPr="00207FF8">
        <w:rPr>
          <w:rFonts w:asciiTheme="minorHAnsi" w:hAnsiTheme="minorHAnsi" w:cstheme="minorHAnsi"/>
          <w:sz w:val="24"/>
          <w:szCs w:val="24"/>
          <w:lang w:val="es-ES"/>
        </w:rPr>
        <w:t>Convenio</w:t>
      </w:r>
      <w:r w:rsidR="00E77FF0" w:rsidRPr="00207FF8">
        <w:rPr>
          <w:rFonts w:asciiTheme="minorHAnsi" w:hAnsiTheme="minorHAnsi" w:cstheme="minorHAnsi"/>
          <w:sz w:val="24"/>
          <w:szCs w:val="24"/>
          <w:lang w:val="es-ES"/>
        </w:rPr>
        <w:t xml:space="preserve"> </w:t>
      </w:r>
      <w:r w:rsidR="00AD0A4B" w:rsidRPr="00207FF8">
        <w:rPr>
          <w:rFonts w:asciiTheme="minorHAnsi" w:hAnsiTheme="minorHAnsi" w:cstheme="minorHAnsi"/>
          <w:sz w:val="24"/>
          <w:szCs w:val="24"/>
          <w:lang w:val="es-ES"/>
        </w:rPr>
        <w:t>Marco</w:t>
      </w:r>
      <w:r w:rsidRPr="00207FF8">
        <w:rPr>
          <w:rFonts w:asciiTheme="minorHAnsi" w:hAnsiTheme="minorHAnsi" w:cstheme="minorHAnsi"/>
          <w:sz w:val="24"/>
          <w:szCs w:val="24"/>
          <w:lang w:val="es-ES"/>
        </w:rPr>
        <w:t xml:space="preserve"> para e</w:t>
      </w:r>
      <w:r w:rsidR="00C01480" w:rsidRPr="00207FF8">
        <w:rPr>
          <w:rFonts w:asciiTheme="minorHAnsi" w:hAnsiTheme="minorHAnsi" w:cstheme="minorHAnsi"/>
          <w:sz w:val="24"/>
          <w:szCs w:val="24"/>
          <w:lang w:val="es-ES"/>
        </w:rPr>
        <w:t>l C</w:t>
      </w:r>
      <w:r w:rsidR="00CA3CA7" w:rsidRPr="00207FF8">
        <w:rPr>
          <w:rFonts w:asciiTheme="minorHAnsi" w:hAnsiTheme="minorHAnsi" w:cstheme="minorHAnsi"/>
          <w:sz w:val="24"/>
          <w:szCs w:val="24"/>
          <w:lang w:val="es-ES"/>
        </w:rPr>
        <w:t>ont</w:t>
      </w:r>
      <w:r w:rsidR="00C01480" w:rsidRPr="00207FF8">
        <w:rPr>
          <w:rFonts w:asciiTheme="minorHAnsi" w:hAnsiTheme="minorHAnsi" w:cstheme="minorHAnsi"/>
          <w:sz w:val="24"/>
          <w:szCs w:val="24"/>
          <w:lang w:val="es-ES"/>
        </w:rPr>
        <w:t>rol del Tabaco</w:t>
      </w:r>
      <w:r w:rsidR="00CA3CA7" w:rsidRPr="00207FF8">
        <w:rPr>
          <w:rFonts w:asciiTheme="minorHAnsi" w:hAnsiTheme="minorHAnsi" w:cstheme="minorHAnsi"/>
          <w:sz w:val="24"/>
          <w:szCs w:val="24"/>
          <w:lang w:val="es-ES"/>
        </w:rPr>
        <w:t xml:space="preserve"> y sus P</w:t>
      </w:r>
      <w:r w:rsidRPr="00207FF8">
        <w:rPr>
          <w:rFonts w:asciiTheme="minorHAnsi" w:hAnsiTheme="minorHAnsi" w:cstheme="minorHAnsi"/>
          <w:sz w:val="24"/>
          <w:szCs w:val="24"/>
          <w:lang w:val="es-ES"/>
        </w:rPr>
        <w:t>rotocolos, decide:</w:t>
      </w:r>
    </w:p>
    <w:p w14:paraId="5B86C806" w14:textId="4173AF2B" w:rsidR="006D38A6" w:rsidRPr="0070761A" w:rsidRDefault="006D38A6" w:rsidP="00212326">
      <w:pPr>
        <w:spacing w:after="120"/>
        <w:ind w:firstLine="851"/>
        <w:rPr>
          <w:rFonts w:asciiTheme="minorHAnsi" w:hAnsiTheme="minorHAnsi" w:cstheme="minorHAnsi"/>
          <w:sz w:val="24"/>
          <w:szCs w:val="24"/>
          <w:lang w:val="es-ES"/>
        </w:rPr>
      </w:pPr>
      <w:r w:rsidRPr="0070761A">
        <w:rPr>
          <w:rFonts w:asciiTheme="minorHAnsi" w:hAnsiTheme="minorHAnsi" w:cstheme="minorHAnsi"/>
          <w:b/>
          <w:sz w:val="24"/>
          <w:szCs w:val="24"/>
          <w:lang w:val="es-ES"/>
        </w:rPr>
        <w:t>Art. 1º</w:t>
      </w:r>
      <w:r w:rsidRPr="0070761A">
        <w:rPr>
          <w:rFonts w:asciiTheme="minorHAnsi" w:hAnsiTheme="minorHAnsi" w:cstheme="minorHAnsi"/>
          <w:sz w:val="24"/>
          <w:szCs w:val="24"/>
          <w:lang w:val="es-ES"/>
        </w:rPr>
        <w:t xml:space="preserve"> Aprobar el Reglamento Interno de la Comisión Nacional para la </w:t>
      </w:r>
      <w:r w:rsidRPr="00207FF8">
        <w:rPr>
          <w:rFonts w:asciiTheme="minorHAnsi" w:hAnsiTheme="minorHAnsi" w:cstheme="minorHAnsi"/>
          <w:sz w:val="24"/>
          <w:szCs w:val="24"/>
          <w:lang w:val="es-ES"/>
        </w:rPr>
        <w:t xml:space="preserve">Implementación </w:t>
      </w:r>
      <w:r w:rsidR="006C4942" w:rsidRPr="00207FF8">
        <w:rPr>
          <w:rFonts w:asciiTheme="minorHAnsi" w:hAnsiTheme="minorHAnsi" w:cstheme="minorHAnsi"/>
          <w:sz w:val="24"/>
          <w:szCs w:val="24"/>
          <w:lang w:val="es-ES"/>
        </w:rPr>
        <w:t>del</w:t>
      </w:r>
      <w:r w:rsidR="00871D29" w:rsidRPr="00207FF8">
        <w:rPr>
          <w:rFonts w:asciiTheme="minorHAnsi" w:hAnsiTheme="minorHAnsi" w:cstheme="minorHAnsi"/>
          <w:sz w:val="24"/>
          <w:szCs w:val="24"/>
          <w:lang w:val="es-ES"/>
        </w:rPr>
        <w:t xml:space="preserve"> </w:t>
      </w:r>
      <w:r w:rsidR="00AD0A4B" w:rsidRPr="00207FF8">
        <w:rPr>
          <w:rFonts w:asciiTheme="minorHAnsi" w:hAnsiTheme="minorHAnsi" w:cstheme="minorHAnsi"/>
          <w:sz w:val="24"/>
          <w:szCs w:val="24"/>
          <w:lang w:val="es-ES"/>
        </w:rPr>
        <w:t>Convenio</w:t>
      </w:r>
      <w:r w:rsidR="00E77FF0" w:rsidRPr="00207FF8">
        <w:rPr>
          <w:rFonts w:asciiTheme="minorHAnsi" w:hAnsiTheme="minorHAnsi" w:cstheme="minorHAnsi"/>
          <w:sz w:val="24"/>
          <w:szCs w:val="24"/>
          <w:lang w:val="es-ES"/>
        </w:rPr>
        <w:t xml:space="preserve"> </w:t>
      </w:r>
      <w:r w:rsidR="00AD0A4B" w:rsidRPr="00207FF8">
        <w:rPr>
          <w:rFonts w:asciiTheme="minorHAnsi" w:hAnsiTheme="minorHAnsi" w:cstheme="minorHAnsi"/>
          <w:sz w:val="24"/>
          <w:szCs w:val="24"/>
          <w:lang w:val="es-ES"/>
        </w:rPr>
        <w:t>Marco</w:t>
      </w:r>
      <w:r w:rsidRPr="00207FF8">
        <w:rPr>
          <w:rFonts w:asciiTheme="minorHAnsi" w:hAnsiTheme="minorHAnsi" w:cstheme="minorHAnsi"/>
          <w:sz w:val="24"/>
          <w:szCs w:val="24"/>
          <w:lang w:val="es-ES"/>
        </w:rPr>
        <w:t xml:space="preserve"> para el Control del Taba</w:t>
      </w:r>
      <w:r w:rsidR="00C01480" w:rsidRPr="00207FF8">
        <w:rPr>
          <w:rFonts w:asciiTheme="minorHAnsi" w:hAnsiTheme="minorHAnsi" w:cstheme="minorHAnsi"/>
          <w:sz w:val="24"/>
          <w:szCs w:val="24"/>
          <w:lang w:val="es-ES"/>
        </w:rPr>
        <w:t>co</w:t>
      </w:r>
      <w:r w:rsidRPr="00207FF8">
        <w:rPr>
          <w:rFonts w:asciiTheme="minorHAnsi" w:hAnsiTheme="minorHAnsi" w:cstheme="minorHAnsi"/>
          <w:sz w:val="24"/>
          <w:szCs w:val="24"/>
          <w:lang w:val="es-ES"/>
        </w:rPr>
        <w:t xml:space="preserve"> (CONICQ) en los </w:t>
      </w:r>
      <w:r w:rsidRPr="0070761A">
        <w:rPr>
          <w:rFonts w:asciiTheme="minorHAnsi" w:hAnsiTheme="minorHAnsi" w:cstheme="minorHAnsi"/>
          <w:sz w:val="24"/>
          <w:szCs w:val="24"/>
          <w:lang w:val="es-ES"/>
        </w:rPr>
        <w:t>términos del anexo a este Decreto.</w:t>
      </w:r>
    </w:p>
    <w:p w14:paraId="5CB47581" w14:textId="54A99B8A" w:rsidR="006D38A6" w:rsidRPr="00207FF8" w:rsidRDefault="006D38A6" w:rsidP="00212326">
      <w:pPr>
        <w:spacing w:after="120"/>
        <w:ind w:firstLine="851"/>
        <w:rPr>
          <w:rFonts w:asciiTheme="minorHAnsi" w:hAnsiTheme="minorHAnsi" w:cstheme="minorHAnsi"/>
          <w:sz w:val="24"/>
          <w:szCs w:val="24"/>
          <w:lang w:val="es-ES"/>
        </w:rPr>
      </w:pPr>
      <w:r w:rsidRPr="00207FF8">
        <w:rPr>
          <w:rFonts w:asciiTheme="minorHAnsi" w:hAnsiTheme="minorHAnsi" w:cstheme="minorHAnsi"/>
          <w:b/>
          <w:sz w:val="24"/>
          <w:szCs w:val="24"/>
          <w:lang w:val="es-ES"/>
        </w:rPr>
        <w:t>Art. 2º</w:t>
      </w:r>
      <w:r w:rsidR="00C01480" w:rsidRPr="00207FF8">
        <w:rPr>
          <w:rFonts w:asciiTheme="minorHAnsi" w:hAnsiTheme="minorHAnsi" w:cstheme="minorHAnsi"/>
          <w:sz w:val="24"/>
          <w:szCs w:val="24"/>
          <w:lang w:val="es-ES"/>
        </w:rPr>
        <w:t xml:space="preserve"> Esta Ordenanza</w:t>
      </w:r>
      <w:r w:rsidRPr="00207FF8">
        <w:rPr>
          <w:rFonts w:asciiTheme="minorHAnsi" w:hAnsiTheme="minorHAnsi" w:cstheme="minorHAnsi"/>
          <w:sz w:val="24"/>
          <w:szCs w:val="24"/>
          <w:lang w:val="es-ES"/>
        </w:rPr>
        <w:t xml:space="preserve"> vigorará en la fecha de su publicación</w:t>
      </w:r>
    </w:p>
    <w:p w14:paraId="120CC236" w14:textId="77777777" w:rsidR="006D38A6" w:rsidRPr="0070761A" w:rsidRDefault="006D38A6" w:rsidP="0070761A">
      <w:pPr>
        <w:spacing w:after="120"/>
        <w:rPr>
          <w:rFonts w:asciiTheme="minorHAnsi" w:hAnsiTheme="minorHAnsi" w:cstheme="minorHAnsi"/>
          <w:sz w:val="24"/>
          <w:szCs w:val="24"/>
          <w:lang w:val="es-ES"/>
        </w:rPr>
      </w:pPr>
    </w:p>
    <w:p w14:paraId="0E835E1F" w14:textId="77777777" w:rsidR="006D38A6" w:rsidRPr="0070761A" w:rsidRDefault="006D38A6" w:rsidP="0070761A">
      <w:pPr>
        <w:spacing w:after="120"/>
        <w:jc w:val="center"/>
        <w:rPr>
          <w:rFonts w:asciiTheme="minorHAnsi" w:hAnsiTheme="minorHAnsi" w:cstheme="minorHAnsi"/>
          <w:sz w:val="24"/>
          <w:szCs w:val="24"/>
          <w:lang w:val="es-ES"/>
        </w:rPr>
      </w:pPr>
      <w:r w:rsidRPr="0070761A">
        <w:rPr>
          <w:rFonts w:asciiTheme="minorHAnsi" w:hAnsiTheme="minorHAnsi" w:cstheme="minorHAnsi"/>
          <w:sz w:val="24"/>
          <w:szCs w:val="24"/>
          <w:lang w:val="es-ES"/>
        </w:rPr>
        <w:t>ALEXANDRE ROCHA SANTOS PADILHA</w:t>
      </w:r>
    </w:p>
    <w:p w14:paraId="058BA709" w14:textId="77777777" w:rsidR="0070761A" w:rsidRDefault="0070761A" w:rsidP="0070761A">
      <w:pPr>
        <w:spacing w:after="120"/>
        <w:rPr>
          <w:rFonts w:asciiTheme="minorHAnsi" w:hAnsiTheme="minorHAnsi" w:cstheme="minorHAnsi"/>
          <w:sz w:val="24"/>
          <w:szCs w:val="24"/>
          <w:lang w:val="es-ES"/>
        </w:rPr>
      </w:pPr>
    </w:p>
    <w:p w14:paraId="5993B2A6" w14:textId="77777777" w:rsidR="0070761A" w:rsidRDefault="0070761A" w:rsidP="0070761A">
      <w:pPr>
        <w:pBdr>
          <w:bottom w:val="single" w:sz="4" w:space="1" w:color="auto"/>
        </w:pBdr>
        <w:spacing w:after="120"/>
        <w:rPr>
          <w:rFonts w:asciiTheme="minorHAnsi" w:hAnsiTheme="minorHAnsi" w:cstheme="minorHAnsi"/>
          <w:sz w:val="24"/>
          <w:szCs w:val="24"/>
          <w:lang w:val="es-ES"/>
        </w:rPr>
      </w:pPr>
    </w:p>
    <w:p w14:paraId="60BE9032" w14:textId="4144B446" w:rsidR="006D38A6" w:rsidRPr="0070761A" w:rsidRDefault="0070761A" w:rsidP="0070761A">
      <w:pPr>
        <w:spacing w:after="120"/>
        <w:jc w:val="center"/>
        <w:rPr>
          <w:rFonts w:asciiTheme="minorHAnsi" w:hAnsiTheme="minorHAnsi" w:cstheme="minorHAnsi"/>
          <w:b/>
          <w:sz w:val="24"/>
          <w:szCs w:val="24"/>
          <w:lang w:val="es-ES"/>
        </w:rPr>
      </w:pPr>
      <w:r w:rsidRPr="0070761A">
        <w:rPr>
          <w:rFonts w:asciiTheme="minorHAnsi" w:hAnsiTheme="minorHAnsi" w:cstheme="minorHAnsi"/>
          <w:b/>
          <w:sz w:val="24"/>
          <w:szCs w:val="24"/>
          <w:lang w:val="es-ES"/>
        </w:rPr>
        <w:t>ANEXO</w:t>
      </w:r>
    </w:p>
    <w:p w14:paraId="0D10F8CC" w14:textId="5FAC0FCC" w:rsidR="006D38A6" w:rsidRPr="0070761A" w:rsidRDefault="006D38A6" w:rsidP="0070761A">
      <w:pPr>
        <w:spacing w:after="120"/>
        <w:rPr>
          <w:rFonts w:asciiTheme="minorHAnsi" w:hAnsiTheme="minorHAnsi" w:cstheme="minorHAnsi"/>
          <w:b/>
          <w:sz w:val="24"/>
          <w:szCs w:val="24"/>
          <w:lang w:val="es-ES"/>
        </w:rPr>
      </w:pPr>
      <w:r w:rsidRPr="0070761A">
        <w:rPr>
          <w:rFonts w:asciiTheme="minorHAnsi" w:hAnsiTheme="minorHAnsi" w:cstheme="minorHAnsi"/>
          <w:b/>
          <w:sz w:val="24"/>
          <w:szCs w:val="24"/>
          <w:lang w:val="es-ES"/>
        </w:rPr>
        <w:t xml:space="preserve">REGLAMENTO INTERNO DE LA COMISIÓN NACIONAL PARA IMPLEMENTACIÓN </w:t>
      </w:r>
      <w:r w:rsidR="00CA3CA7" w:rsidRPr="0070761A">
        <w:rPr>
          <w:rFonts w:asciiTheme="minorHAnsi" w:hAnsiTheme="minorHAnsi" w:cstheme="minorHAnsi"/>
          <w:b/>
          <w:sz w:val="24"/>
          <w:szCs w:val="24"/>
          <w:lang w:val="es-ES"/>
        </w:rPr>
        <w:t>DEL</w:t>
      </w:r>
      <w:r w:rsidR="00871D29" w:rsidRPr="0070761A">
        <w:rPr>
          <w:rFonts w:asciiTheme="minorHAnsi" w:hAnsiTheme="minorHAnsi" w:cstheme="minorHAnsi"/>
          <w:b/>
          <w:sz w:val="24"/>
          <w:szCs w:val="24"/>
          <w:lang w:val="es-ES"/>
        </w:rPr>
        <w:t xml:space="preserve"> </w:t>
      </w:r>
      <w:r w:rsidR="00AD0A4B" w:rsidRPr="0070761A">
        <w:rPr>
          <w:rFonts w:asciiTheme="minorHAnsi" w:hAnsiTheme="minorHAnsi" w:cstheme="minorHAnsi"/>
          <w:b/>
          <w:sz w:val="24"/>
          <w:szCs w:val="24"/>
          <w:lang w:val="es-ES"/>
        </w:rPr>
        <w:t>CONVENIO-MARCO</w:t>
      </w:r>
      <w:r w:rsidRPr="0070761A">
        <w:rPr>
          <w:rFonts w:asciiTheme="minorHAnsi" w:hAnsiTheme="minorHAnsi" w:cstheme="minorHAnsi"/>
          <w:b/>
          <w:sz w:val="24"/>
          <w:szCs w:val="24"/>
          <w:lang w:val="es-ES"/>
        </w:rPr>
        <w:t xml:space="preserve"> PARA EL CONTROL DEL TABA</w:t>
      </w:r>
      <w:r w:rsidR="00E77FF0">
        <w:rPr>
          <w:rFonts w:asciiTheme="minorHAnsi" w:hAnsiTheme="minorHAnsi" w:cstheme="minorHAnsi"/>
          <w:b/>
          <w:sz w:val="24"/>
          <w:szCs w:val="24"/>
          <w:lang w:val="es-ES"/>
        </w:rPr>
        <w:t>C</w:t>
      </w:r>
      <w:r w:rsidRPr="0070761A">
        <w:rPr>
          <w:rFonts w:asciiTheme="minorHAnsi" w:hAnsiTheme="minorHAnsi" w:cstheme="minorHAnsi"/>
          <w:b/>
          <w:sz w:val="24"/>
          <w:szCs w:val="24"/>
          <w:lang w:val="es-ES"/>
        </w:rPr>
        <w:t>O</w:t>
      </w:r>
    </w:p>
    <w:p w14:paraId="03C4BC8C" w14:textId="77777777" w:rsidR="0070761A" w:rsidRDefault="0070761A" w:rsidP="0070761A">
      <w:pPr>
        <w:spacing w:after="120"/>
        <w:rPr>
          <w:rFonts w:asciiTheme="minorHAnsi" w:hAnsiTheme="minorHAnsi" w:cstheme="minorHAnsi"/>
          <w:sz w:val="24"/>
          <w:szCs w:val="24"/>
          <w:lang w:val="es-ES"/>
        </w:rPr>
      </w:pPr>
    </w:p>
    <w:p w14:paraId="5F255C89" w14:textId="5D7A5C8E" w:rsidR="006D38A6" w:rsidRPr="00541766" w:rsidRDefault="006D38A6" w:rsidP="00541766">
      <w:pPr>
        <w:spacing w:after="120"/>
        <w:jc w:val="center"/>
        <w:rPr>
          <w:rFonts w:asciiTheme="minorHAnsi" w:hAnsiTheme="minorHAnsi" w:cstheme="minorHAnsi"/>
          <w:b/>
          <w:sz w:val="24"/>
          <w:szCs w:val="24"/>
          <w:lang w:val="es-ES"/>
        </w:rPr>
      </w:pPr>
      <w:r w:rsidRPr="00541766">
        <w:rPr>
          <w:rFonts w:asciiTheme="minorHAnsi" w:hAnsiTheme="minorHAnsi" w:cstheme="minorHAnsi"/>
          <w:b/>
          <w:sz w:val="24"/>
          <w:szCs w:val="24"/>
          <w:lang w:val="es-ES"/>
        </w:rPr>
        <w:t>CAPITULO I</w:t>
      </w:r>
    </w:p>
    <w:p w14:paraId="375BD6FA" w14:textId="3A3DA507" w:rsidR="006D38A6" w:rsidRPr="00541766" w:rsidRDefault="006D38A6" w:rsidP="00541766">
      <w:pPr>
        <w:spacing w:after="120"/>
        <w:jc w:val="center"/>
        <w:rPr>
          <w:rFonts w:asciiTheme="minorHAnsi" w:hAnsiTheme="minorHAnsi" w:cstheme="minorHAnsi"/>
          <w:b/>
          <w:sz w:val="24"/>
          <w:szCs w:val="24"/>
          <w:lang w:val="es-ES"/>
        </w:rPr>
      </w:pPr>
      <w:r w:rsidRPr="00541766">
        <w:rPr>
          <w:rFonts w:asciiTheme="minorHAnsi" w:hAnsiTheme="minorHAnsi" w:cstheme="minorHAnsi"/>
          <w:b/>
          <w:sz w:val="24"/>
          <w:szCs w:val="24"/>
          <w:lang w:val="es-ES"/>
        </w:rPr>
        <w:t>DISPOSICIONES PRELIMINARES</w:t>
      </w:r>
    </w:p>
    <w:p w14:paraId="0DB4A10A" w14:textId="77777777" w:rsidR="0070761A" w:rsidRPr="0070761A" w:rsidRDefault="0070761A" w:rsidP="0070761A">
      <w:pPr>
        <w:spacing w:after="120"/>
        <w:rPr>
          <w:rFonts w:asciiTheme="minorHAnsi" w:hAnsiTheme="minorHAnsi" w:cstheme="minorHAnsi"/>
          <w:sz w:val="24"/>
          <w:szCs w:val="24"/>
          <w:lang w:val="es-ES"/>
        </w:rPr>
      </w:pPr>
    </w:p>
    <w:p w14:paraId="5952FB2D" w14:textId="41ECE2FC" w:rsidR="006D38A6" w:rsidRPr="0070761A" w:rsidRDefault="006D38A6" w:rsidP="00212326">
      <w:pPr>
        <w:spacing w:after="120"/>
        <w:ind w:firstLine="851"/>
        <w:rPr>
          <w:rFonts w:asciiTheme="minorHAnsi" w:hAnsiTheme="minorHAnsi" w:cstheme="minorHAnsi"/>
          <w:sz w:val="24"/>
          <w:szCs w:val="24"/>
          <w:lang w:val="es-ES"/>
        </w:rPr>
      </w:pPr>
      <w:r w:rsidRPr="0070761A">
        <w:rPr>
          <w:rFonts w:asciiTheme="minorHAnsi" w:hAnsiTheme="minorHAnsi" w:cstheme="minorHAnsi"/>
          <w:b/>
          <w:sz w:val="24"/>
          <w:szCs w:val="24"/>
          <w:lang w:val="es-ES"/>
        </w:rPr>
        <w:t>Art.1º</w:t>
      </w:r>
      <w:r w:rsidRPr="0070761A">
        <w:rPr>
          <w:rFonts w:asciiTheme="minorHAnsi" w:hAnsiTheme="minorHAnsi" w:cstheme="minorHAnsi"/>
          <w:sz w:val="24"/>
          <w:szCs w:val="24"/>
          <w:lang w:val="es-ES"/>
        </w:rPr>
        <w:t xml:space="preserve"> La Comisión Nacional para la Implementación </w:t>
      </w:r>
      <w:r w:rsidR="006C4942" w:rsidRPr="0070761A">
        <w:rPr>
          <w:rFonts w:asciiTheme="minorHAnsi" w:hAnsiTheme="minorHAnsi" w:cstheme="minorHAnsi"/>
          <w:sz w:val="24"/>
          <w:szCs w:val="24"/>
          <w:lang w:val="es-ES"/>
        </w:rPr>
        <w:t>del</w:t>
      </w:r>
      <w:r w:rsidR="00871D29" w:rsidRPr="0070761A">
        <w:rPr>
          <w:rFonts w:asciiTheme="minorHAnsi" w:hAnsiTheme="minorHAnsi" w:cstheme="minorHAnsi"/>
          <w:sz w:val="24"/>
          <w:szCs w:val="24"/>
          <w:lang w:val="es-ES"/>
        </w:rPr>
        <w:t xml:space="preserve"> </w:t>
      </w:r>
      <w:r w:rsidR="00AD0A4B" w:rsidRPr="0070761A">
        <w:rPr>
          <w:rFonts w:asciiTheme="minorHAnsi" w:hAnsiTheme="minorHAnsi" w:cstheme="minorHAnsi"/>
          <w:sz w:val="24"/>
          <w:szCs w:val="24"/>
          <w:lang w:val="es-ES"/>
        </w:rPr>
        <w:t>Convenio</w:t>
      </w:r>
      <w:r w:rsidR="00E77FF0">
        <w:rPr>
          <w:rFonts w:asciiTheme="minorHAnsi" w:hAnsiTheme="minorHAnsi" w:cstheme="minorHAnsi"/>
          <w:sz w:val="24"/>
          <w:szCs w:val="24"/>
          <w:lang w:val="es-ES"/>
        </w:rPr>
        <w:t xml:space="preserve"> </w:t>
      </w:r>
      <w:r w:rsidR="00AD0A4B" w:rsidRPr="0070761A">
        <w:rPr>
          <w:rFonts w:asciiTheme="minorHAnsi" w:hAnsiTheme="minorHAnsi" w:cstheme="minorHAnsi"/>
          <w:sz w:val="24"/>
          <w:szCs w:val="24"/>
          <w:lang w:val="es-ES"/>
        </w:rPr>
        <w:t>Marco</w:t>
      </w:r>
      <w:r w:rsidR="00C01480">
        <w:rPr>
          <w:rFonts w:asciiTheme="minorHAnsi" w:hAnsiTheme="minorHAnsi" w:cstheme="minorHAnsi"/>
          <w:sz w:val="24"/>
          <w:szCs w:val="24"/>
          <w:lang w:val="es-ES"/>
        </w:rPr>
        <w:t xml:space="preserve"> para el Control del </w:t>
      </w:r>
      <w:r w:rsidR="00C01480" w:rsidRPr="00207FF8">
        <w:rPr>
          <w:rFonts w:asciiTheme="minorHAnsi" w:hAnsiTheme="minorHAnsi" w:cstheme="minorHAnsi"/>
          <w:sz w:val="24"/>
          <w:szCs w:val="24"/>
          <w:lang w:val="es-ES"/>
        </w:rPr>
        <w:t>Tabaco</w:t>
      </w:r>
      <w:r w:rsidRPr="0070761A">
        <w:rPr>
          <w:rFonts w:asciiTheme="minorHAnsi" w:hAnsiTheme="minorHAnsi" w:cstheme="minorHAnsi"/>
          <w:sz w:val="24"/>
          <w:szCs w:val="24"/>
          <w:lang w:val="es-ES"/>
        </w:rPr>
        <w:t xml:space="preserve"> y de sus Protocolos (CONICQ), creada por el Decreto de 1º de agosto de 2003, tiene por finalidad articular la organización y implementación</w:t>
      </w:r>
      <w:bookmarkStart w:id="0" w:name="_GoBack"/>
      <w:bookmarkEnd w:id="0"/>
      <w:r w:rsidRPr="0070761A">
        <w:rPr>
          <w:rFonts w:asciiTheme="minorHAnsi" w:hAnsiTheme="minorHAnsi" w:cstheme="minorHAnsi"/>
          <w:sz w:val="24"/>
          <w:szCs w:val="24"/>
          <w:lang w:val="es-ES"/>
        </w:rPr>
        <w:t xml:space="preserve"> de una </w:t>
      </w:r>
      <w:r w:rsidRPr="0070761A">
        <w:rPr>
          <w:rFonts w:asciiTheme="minorHAnsi" w:hAnsiTheme="minorHAnsi" w:cstheme="minorHAnsi"/>
          <w:sz w:val="24"/>
          <w:szCs w:val="24"/>
          <w:lang w:val="es-ES"/>
        </w:rPr>
        <w:lastRenderedPageBreak/>
        <w:t xml:space="preserve">agenda gubernamental intersectorial para el cumplimiento de </w:t>
      </w:r>
      <w:r w:rsidR="00C01480">
        <w:rPr>
          <w:rFonts w:asciiTheme="minorHAnsi" w:hAnsiTheme="minorHAnsi" w:cstheme="minorHAnsi"/>
          <w:sz w:val="24"/>
          <w:szCs w:val="24"/>
          <w:lang w:val="es-ES"/>
        </w:rPr>
        <w:t>las obligaciones previstas en el</w:t>
      </w:r>
      <w:r w:rsidRPr="0070761A">
        <w:rPr>
          <w:rFonts w:asciiTheme="minorHAnsi" w:hAnsiTheme="minorHAnsi" w:cstheme="minorHAnsi"/>
          <w:sz w:val="24"/>
          <w:szCs w:val="24"/>
          <w:lang w:val="es-ES"/>
        </w:rPr>
        <w:t xml:space="preserve"> </w:t>
      </w:r>
      <w:r w:rsidR="00AD0A4B" w:rsidRPr="0070761A">
        <w:rPr>
          <w:rFonts w:asciiTheme="minorHAnsi" w:hAnsiTheme="minorHAnsi" w:cstheme="minorHAnsi"/>
          <w:sz w:val="24"/>
          <w:szCs w:val="24"/>
          <w:lang w:val="es-ES"/>
        </w:rPr>
        <w:t>Convenio</w:t>
      </w:r>
      <w:r w:rsidR="00E77FF0">
        <w:rPr>
          <w:rFonts w:asciiTheme="minorHAnsi" w:hAnsiTheme="minorHAnsi" w:cstheme="minorHAnsi"/>
          <w:sz w:val="24"/>
          <w:szCs w:val="24"/>
          <w:lang w:val="es-ES"/>
        </w:rPr>
        <w:t xml:space="preserve"> </w:t>
      </w:r>
      <w:r w:rsidR="00AD0A4B" w:rsidRPr="0070761A">
        <w:rPr>
          <w:rFonts w:asciiTheme="minorHAnsi" w:hAnsiTheme="minorHAnsi" w:cstheme="minorHAnsi"/>
          <w:sz w:val="24"/>
          <w:szCs w:val="24"/>
          <w:lang w:val="es-ES"/>
        </w:rPr>
        <w:t>Marco</w:t>
      </w:r>
      <w:r w:rsidRPr="0070761A">
        <w:rPr>
          <w:rFonts w:asciiTheme="minorHAnsi" w:hAnsiTheme="minorHAnsi" w:cstheme="minorHAnsi"/>
          <w:sz w:val="24"/>
          <w:szCs w:val="24"/>
          <w:lang w:val="es-ES"/>
        </w:rPr>
        <w:t>.</w:t>
      </w:r>
    </w:p>
    <w:p w14:paraId="2D81F58B" w14:textId="77777777" w:rsidR="0070761A" w:rsidRDefault="0070761A" w:rsidP="00212326">
      <w:pPr>
        <w:spacing w:after="120"/>
        <w:ind w:firstLine="851"/>
        <w:rPr>
          <w:rFonts w:asciiTheme="minorHAnsi" w:hAnsiTheme="minorHAnsi" w:cstheme="minorHAnsi"/>
          <w:sz w:val="24"/>
          <w:szCs w:val="24"/>
          <w:lang w:val="es-ES"/>
        </w:rPr>
      </w:pPr>
    </w:p>
    <w:p w14:paraId="5F7ADCB1" w14:textId="57895C03" w:rsidR="006D38A6" w:rsidRPr="00541766" w:rsidRDefault="006D38A6" w:rsidP="00212326">
      <w:pPr>
        <w:spacing w:after="120"/>
        <w:ind w:firstLine="851"/>
        <w:jc w:val="center"/>
        <w:rPr>
          <w:rFonts w:asciiTheme="minorHAnsi" w:hAnsiTheme="minorHAnsi" w:cstheme="minorHAnsi"/>
          <w:b/>
          <w:sz w:val="24"/>
          <w:szCs w:val="24"/>
          <w:lang w:val="es-ES"/>
        </w:rPr>
      </w:pPr>
      <w:r w:rsidRPr="00541766">
        <w:rPr>
          <w:rFonts w:asciiTheme="minorHAnsi" w:hAnsiTheme="minorHAnsi" w:cstheme="minorHAnsi"/>
          <w:b/>
          <w:sz w:val="24"/>
          <w:szCs w:val="24"/>
          <w:lang w:val="es-ES"/>
        </w:rPr>
        <w:t>CAPITULO II</w:t>
      </w:r>
    </w:p>
    <w:p w14:paraId="077148FF" w14:textId="4B9BD69A" w:rsidR="006D38A6" w:rsidRPr="00541766" w:rsidRDefault="006D38A6" w:rsidP="00212326">
      <w:pPr>
        <w:spacing w:after="120"/>
        <w:ind w:firstLine="851"/>
        <w:jc w:val="center"/>
        <w:rPr>
          <w:rFonts w:asciiTheme="minorHAnsi" w:hAnsiTheme="minorHAnsi" w:cstheme="minorHAnsi"/>
          <w:b/>
          <w:sz w:val="24"/>
          <w:szCs w:val="24"/>
          <w:lang w:val="es-ES"/>
        </w:rPr>
      </w:pPr>
      <w:r w:rsidRPr="00541766">
        <w:rPr>
          <w:rFonts w:asciiTheme="minorHAnsi" w:hAnsiTheme="minorHAnsi" w:cstheme="minorHAnsi"/>
          <w:b/>
          <w:sz w:val="24"/>
          <w:szCs w:val="24"/>
          <w:lang w:val="es-ES"/>
        </w:rPr>
        <w:t>DE LA ESTRUCTURA ORGANIZACIONAL</w:t>
      </w:r>
    </w:p>
    <w:p w14:paraId="6592BC9F" w14:textId="77777777" w:rsidR="0070761A" w:rsidRPr="0070761A" w:rsidRDefault="0070761A" w:rsidP="00212326">
      <w:pPr>
        <w:spacing w:after="120"/>
        <w:ind w:firstLine="851"/>
        <w:rPr>
          <w:rFonts w:asciiTheme="minorHAnsi" w:hAnsiTheme="minorHAnsi" w:cstheme="minorHAnsi"/>
          <w:sz w:val="24"/>
          <w:szCs w:val="24"/>
          <w:lang w:val="es-ES"/>
        </w:rPr>
      </w:pPr>
    </w:p>
    <w:p w14:paraId="200A182F" w14:textId="42710AF7" w:rsidR="006D38A6" w:rsidRPr="0070761A" w:rsidRDefault="006D38A6" w:rsidP="00212326">
      <w:pPr>
        <w:spacing w:after="120"/>
        <w:ind w:firstLine="851"/>
        <w:rPr>
          <w:rFonts w:asciiTheme="minorHAnsi" w:hAnsiTheme="minorHAnsi" w:cstheme="minorHAnsi"/>
          <w:sz w:val="24"/>
          <w:szCs w:val="24"/>
          <w:lang w:val="es-ES"/>
        </w:rPr>
      </w:pPr>
      <w:r w:rsidRPr="0070761A">
        <w:rPr>
          <w:rFonts w:asciiTheme="minorHAnsi" w:hAnsiTheme="minorHAnsi" w:cstheme="minorHAnsi"/>
          <w:b/>
          <w:sz w:val="24"/>
          <w:szCs w:val="24"/>
          <w:lang w:val="es-ES"/>
        </w:rPr>
        <w:t>Art. 2º</w:t>
      </w:r>
      <w:r w:rsidRPr="0070761A">
        <w:rPr>
          <w:rFonts w:asciiTheme="minorHAnsi" w:hAnsiTheme="minorHAnsi" w:cstheme="minorHAnsi"/>
          <w:sz w:val="24"/>
          <w:szCs w:val="24"/>
          <w:lang w:val="es-ES"/>
        </w:rPr>
        <w:t xml:space="preserve"> La Comisión Nacional para la Implementación </w:t>
      </w:r>
      <w:r w:rsidR="006C4942" w:rsidRPr="0070761A">
        <w:rPr>
          <w:rFonts w:asciiTheme="minorHAnsi" w:hAnsiTheme="minorHAnsi" w:cstheme="minorHAnsi"/>
          <w:sz w:val="24"/>
          <w:szCs w:val="24"/>
          <w:lang w:val="es-ES"/>
        </w:rPr>
        <w:t>del</w:t>
      </w:r>
      <w:r w:rsidR="00CA3CA7" w:rsidRPr="0070761A">
        <w:rPr>
          <w:rFonts w:asciiTheme="minorHAnsi" w:hAnsiTheme="minorHAnsi" w:cstheme="minorHAnsi"/>
          <w:sz w:val="24"/>
          <w:szCs w:val="24"/>
          <w:lang w:val="es-ES"/>
        </w:rPr>
        <w:t xml:space="preserve"> </w:t>
      </w:r>
      <w:r w:rsidR="00AD0A4B" w:rsidRPr="0070761A">
        <w:rPr>
          <w:rFonts w:asciiTheme="minorHAnsi" w:hAnsiTheme="minorHAnsi" w:cstheme="minorHAnsi"/>
          <w:sz w:val="24"/>
          <w:szCs w:val="24"/>
          <w:lang w:val="es-ES"/>
        </w:rPr>
        <w:t>Convenio</w:t>
      </w:r>
      <w:r w:rsidR="00E77FF0">
        <w:rPr>
          <w:rFonts w:asciiTheme="minorHAnsi" w:hAnsiTheme="minorHAnsi" w:cstheme="minorHAnsi"/>
          <w:sz w:val="24"/>
          <w:szCs w:val="24"/>
          <w:lang w:val="es-ES"/>
        </w:rPr>
        <w:t xml:space="preserve"> </w:t>
      </w:r>
      <w:r w:rsidR="00AD0A4B" w:rsidRPr="0070761A">
        <w:rPr>
          <w:rFonts w:asciiTheme="minorHAnsi" w:hAnsiTheme="minorHAnsi" w:cstheme="minorHAnsi"/>
          <w:sz w:val="24"/>
          <w:szCs w:val="24"/>
          <w:lang w:val="es-ES"/>
        </w:rPr>
        <w:t>Marco</w:t>
      </w:r>
      <w:r w:rsidR="00C01480">
        <w:rPr>
          <w:rFonts w:asciiTheme="minorHAnsi" w:hAnsiTheme="minorHAnsi" w:cstheme="minorHAnsi"/>
          <w:sz w:val="24"/>
          <w:szCs w:val="24"/>
          <w:lang w:val="es-ES"/>
        </w:rPr>
        <w:t xml:space="preserve"> para el Control del Tabaco</w:t>
      </w:r>
      <w:r w:rsidRPr="0070761A">
        <w:rPr>
          <w:rFonts w:asciiTheme="minorHAnsi" w:hAnsiTheme="minorHAnsi" w:cstheme="minorHAnsi"/>
          <w:sz w:val="24"/>
          <w:szCs w:val="24"/>
          <w:lang w:val="es-ES"/>
        </w:rPr>
        <w:t xml:space="preserve"> (CONICQ) está integrada por representantes, titular y </w:t>
      </w:r>
      <w:r w:rsidRPr="00212326">
        <w:rPr>
          <w:rFonts w:asciiTheme="minorHAnsi" w:hAnsiTheme="minorHAnsi" w:cstheme="minorHAnsi"/>
          <w:sz w:val="24"/>
          <w:szCs w:val="24"/>
          <w:lang w:val="es-ES"/>
        </w:rPr>
        <w:t>suplente, de los siguientes órganos</w:t>
      </w:r>
      <w:r w:rsidR="00541766" w:rsidRPr="00212326">
        <w:rPr>
          <w:rStyle w:val="Refdenotaderodap"/>
          <w:rFonts w:asciiTheme="minorHAnsi" w:hAnsiTheme="minorHAnsi" w:cstheme="minorHAnsi"/>
          <w:sz w:val="24"/>
          <w:szCs w:val="24"/>
          <w:lang w:val="es-ES"/>
        </w:rPr>
        <w:footnoteReference w:id="3"/>
      </w:r>
      <w:r w:rsidRPr="00212326">
        <w:rPr>
          <w:rFonts w:asciiTheme="minorHAnsi" w:hAnsiTheme="minorHAnsi" w:cstheme="minorHAnsi"/>
          <w:sz w:val="24"/>
          <w:szCs w:val="24"/>
          <w:lang w:val="es-ES"/>
        </w:rPr>
        <w:t>:</w:t>
      </w:r>
    </w:p>
    <w:p w14:paraId="3E4E89BB" w14:textId="08DC7399" w:rsidR="006D38A6" w:rsidRPr="0070761A" w:rsidRDefault="006D38A6" w:rsidP="00212326">
      <w:pPr>
        <w:spacing w:after="120"/>
        <w:rPr>
          <w:rFonts w:asciiTheme="minorHAnsi" w:hAnsiTheme="minorHAnsi" w:cstheme="minorHAnsi"/>
          <w:sz w:val="24"/>
          <w:szCs w:val="24"/>
          <w:lang w:val="es-ES"/>
        </w:rPr>
      </w:pPr>
      <w:r w:rsidRPr="0070761A">
        <w:rPr>
          <w:rFonts w:asciiTheme="minorHAnsi" w:hAnsiTheme="minorHAnsi" w:cstheme="minorHAnsi"/>
          <w:sz w:val="24"/>
          <w:szCs w:val="24"/>
          <w:lang w:val="es-ES"/>
        </w:rPr>
        <w:t xml:space="preserve">I </w:t>
      </w:r>
      <w:r w:rsidR="00541766">
        <w:rPr>
          <w:rFonts w:asciiTheme="minorHAnsi" w:hAnsiTheme="minorHAnsi" w:cstheme="minorHAnsi"/>
          <w:sz w:val="24"/>
          <w:szCs w:val="24"/>
          <w:lang w:val="es-ES"/>
        </w:rPr>
        <w:t xml:space="preserve">- </w:t>
      </w:r>
      <w:r w:rsidRPr="0070761A">
        <w:rPr>
          <w:rFonts w:asciiTheme="minorHAnsi" w:hAnsiTheme="minorHAnsi" w:cstheme="minorHAnsi"/>
          <w:sz w:val="24"/>
          <w:szCs w:val="24"/>
          <w:lang w:val="es-ES"/>
        </w:rPr>
        <w:t>Ministerio de</w:t>
      </w:r>
      <w:r w:rsidR="00C01480">
        <w:rPr>
          <w:rFonts w:asciiTheme="minorHAnsi" w:hAnsiTheme="minorHAnsi" w:cstheme="minorHAnsi"/>
          <w:sz w:val="24"/>
          <w:szCs w:val="24"/>
          <w:lang w:val="es-ES"/>
        </w:rPr>
        <w:t xml:space="preserve"> la</w:t>
      </w:r>
      <w:r w:rsidRPr="0070761A">
        <w:rPr>
          <w:rFonts w:asciiTheme="minorHAnsi" w:hAnsiTheme="minorHAnsi" w:cstheme="minorHAnsi"/>
          <w:sz w:val="24"/>
          <w:szCs w:val="24"/>
          <w:lang w:val="es-ES"/>
        </w:rPr>
        <w:t xml:space="preserve"> Salud</w:t>
      </w:r>
    </w:p>
    <w:p w14:paraId="6606AFC9" w14:textId="66BF02F1" w:rsidR="006D38A6" w:rsidRPr="0070761A" w:rsidRDefault="006D38A6" w:rsidP="00212326">
      <w:pPr>
        <w:spacing w:after="120"/>
        <w:rPr>
          <w:rFonts w:asciiTheme="minorHAnsi" w:hAnsiTheme="minorHAnsi" w:cstheme="minorHAnsi"/>
          <w:sz w:val="24"/>
          <w:szCs w:val="24"/>
          <w:lang w:val="es-ES"/>
        </w:rPr>
      </w:pPr>
      <w:r w:rsidRPr="0070761A">
        <w:rPr>
          <w:rFonts w:asciiTheme="minorHAnsi" w:hAnsiTheme="minorHAnsi" w:cstheme="minorHAnsi"/>
          <w:sz w:val="24"/>
          <w:szCs w:val="24"/>
          <w:lang w:val="es-ES"/>
        </w:rPr>
        <w:t xml:space="preserve">II </w:t>
      </w:r>
      <w:r w:rsidR="00541766">
        <w:rPr>
          <w:rFonts w:asciiTheme="minorHAnsi" w:hAnsiTheme="minorHAnsi" w:cstheme="minorHAnsi"/>
          <w:sz w:val="24"/>
          <w:szCs w:val="24"/>
          <w:lang w:val="es-ES"/>
        </w:rPr>
        <w:t xml:space="preserve">- </w:t>
      </w:r>
      <w:r w:rsidRPr="0070761A">
        <w:rPr>
          <w:rFonts w:asciiTheme="minorHAnsi" w:hAnsiTheme="minorHAnsi" w:cstheme="minorHAnsi"/>
          <w:sz w:val="24"/>
          <w:szCs w:val="24"/>
          <w:lang w:val="es-ES"/>
        </w:rPr>
        <w:t>Ministerio de las Relaciones Exteriores;</w:t>
      </w:r>
    </w:p>
    <w:p w14:paraId="29929E98" w14:textId="48E0CCBD" w:rsidR="006D38A6" w:rsidRPr="0070761A" w:rsidRDefault="006D38A6" w:rsidP="00212326">
      <w:pPr>
        <w:spacing w:after="120"/>
        <w:rPr>
          <w:rFonts w:asciiTheme="minorHAnsi" w:hAnsiTheme="minorHAnsi" w:cstheme="minorHAnsi"/>
          <w:sz w:val="24"/>
          <w:szCs w:val="24"/>
          <w:lang w:val="es-ES"/>
        </w:rPr>
      </w:pPr>
      <w:r w:rsidRPr="0070761A">
        <w:rPr>
          <w:rFonts w:asciiTheme="minorHAnsi" w:hAnsiTheme="minorHAnsi" w:cstheme="minorHAnsi"/>
          <w:sz w:val="24"/>
          <w:szCs w:val="24"/>
          <w:lang w:val="es-ES"/>
        </w:rPr>
        <w:t xml:space="preserve">III </w:t>
      </w:r>
      <w:r w:rsidR="00541766">
        <w:rPr>
          <w:rFonts w:asciiTheme="minorHAnsi" w:hAnsiTheme="minorHAnsi" w:cstheme="minorHAnsi"/>
          <w:sz w:val="24"/>
          <w:szCs w:val="24"/>
          <w:lang w:val="es-ES"/>
        </w:rPr>
        <w:t xml:space="preserve">- </w:t>
      </w:r>
      <w:r w:rsidRPr="0070761A">
        <w:rPr>
          <w:rFonts w:asciiTheme="minorHAnsi" w:hAnsiTheme="minorHAnsi" w:cstheme="minorHAnsi"/>
          <w:sz w:val="24"/>
          <w:szCs w:val="24"/>
          <w:lang w:val="es-ES"/>
        </w:rPr>
        <w:t>Ministerio de Hacienda;</w:t>
      </w:r>
    </w:p>
    <w:p w14:paraId="78DAE842" w14:textId="731B4BCB" w:rsidR="006D38A6" w:rsidRPr="0070761A" w:rsidRDefault="006D38A6" w:rsidP="00212326">
      <w:pPr>
        <w:spacing w:after="120"/>
        <w:rPr>
          <w:rFonts w:asciiTheme="minorHAnsi" w:hAnsiTheme="minorHAnsi" w:cstheme="minorHAnsi"/>
          <w:sz w:val="24"/>
          <w:szCs w:val="24"/>
          <w:lang w:val="es-ES"/>
        </w:rPr>
      </w:pPr>
      <w:r w:rsidRPr="0070761A">
        <w:rPr>
          <w:rFonts w:asciiTheme="minorHAnsi" w:hAnsiTheme="minorHAnsi" w:cstheme="minorHAnsi"/>
          <w:sz w:val="24"/>
          <w:szCs w:val="24"/>
          <w:lang w:val="es-ES"/>
        </w:rPr>
        <w:t xml:space="preserve">VI </w:t>
      </w:r>
      <w:r w:rsidR="00541766">
        <w:rPr>
          <w:rFonts w:asciiTheme="minorHAnsi" w:hAnsiTheme="minorHAnsi" w:cstheme="minorHAnsi"/>
          <w:sz w:val="24"/>
          <w:szCs w:val="24"/>
          <w:lang w:val="es-ES"/>
        </w:rPr>
        <w:t xml:space="preserve">- </w:t>
      </w:r>
      <w:r w:rsidRPr="0070761A">
        <w:rPr>
          <w:rFonts w:asciiTheme="minorHAnsi" w:hAnsiTheme="minorHAnsi" w:cstheme="minorHAnsi"/>
          <w:sz w:val="24"/>
          <w:szCs w:val="24"/>
          <w:lang w:val="es-ES"/>
        </w:rPr>
        <w:t>Ministerio de la Agricultura, Pecuaria y Suministro;</w:t>
      </w:r>
    </w:p>
    <w:p w14:paraId="010D3147" w14:textId="7937A27A" w:rsidR="006D38A6" w:rsidRPr="0070761A" w:rsidRDefault="006D38A6" w:rsidP="00212326">
      <w:pPr>
        <w:spacing w:after="120"/>
        <w:rPr>
          <w:rFonts w:asciiTheme="minorHAnsi" w:hAnsiTheme="minorHAnsi" w:cstheme="minorHAnsi"/>
          <w:sz w:val="24"/>
          <w:szCs w:val="24"/>
          <w:lang w:val="es-ES"/>
        </w:rPr>
      </w:pPr>
      <w:r w:rsidRPr="0070761A">
        <w:rPr>
          <w:rFonts w:asciiTheme="minorHAnsi" w:hAnsiTheme="minorHAnsi" w:cstheme="minorHAnsi"/>
          <w:sz w:val="24"/>
          <w:szCs w:val="24"/>
          <w:lang w:val="es-ES"/>
        </w:rPr>
        <w:t xml:space="preserve">V </w:t>
      </w:r>
      <w:r w:rsidR="00541766">
        <w:rPr>
          <w:rFonts w:asciiTheme="minorHAnsi" w:hAnsiTheme="minorHAnsi" w:cstheme="minorHAnsi"/>
          <w:sz w:val="24"/>
          <w:szCs w:val="24"/>
          <w:lang w:val="es-ES"/>
        </w:rPr>
        <w:t xml:space="preserve">- </w:t>
      </w:r>
      <w:r w:rsidRPr="0070761A">
        <w:rPr>
          <w:rFonts w:asciiTheme="minorHAnsi" w:hAnsiTheme="minorHAnsi" w:cstheme="minorHAnsi"/>
          <w:sz w:val="24"/>
          <w:szCs w:val="24"/>
          <w:lang w:val="es-ES"/>
        </w:rPr>
        <w:t>Ministerio de Justicia;</w:t>
      </w:r>
    </w:p>
    <w:p w14:paraId="722829A9" w14:textId="66612CB6" w:rsidR="006D38A6" w:rsidRPr="0070761A" w:rsidRDefault="006D38A6" w:rsidP="00212326">
      <w:pPr>
        <w:spacing w:after="120"/>
        <w:rPr>
          <w:rFonts w:asciiTheme="minorHAnsi" w:hAnsiTheme="minorHAnsi" w:cstheme="minorHAnsi"/>
          <w:sz w:val="24"/>
          <w:szCs w:val="24"/>
          <w:lang w:val="es-ES"/>
        </w:rPr>
      </w:pPr>
      <w:r w:rsidRPr="0070761A">
        <w:rPr>
          <w:rFonts w:asciiTheme="minorHAnsi" w:hAnsiTheme="minorHAnsi" w:cstheme="minorHAnsi"/>
          <w:sz w:val="24"/>
          <w:szCs w:val="24"/>
          <w:lang w:val="es-ES"/>
        </w:rPr>
        <w:t xml:space="preserve">VI </w:t>
      </w:r>
      <w:r w:rsidR="00541766">
        <w:rPr>
          <w:rFonts w:asciiTheme="minorHAnsi" w:hAnsiTheme="minorHAnsi" w:cstheme="minorHAnsi"/>
          <w:sz w:val="24"/>
          <w:szCs w:val="24"/>
          <w:lang w:val="es-ES"/>
        </w:rPr>
        <w:t xml:space="preserve">- </w:t>
      </w:r>
      <w:r w:rsidRPr="0070761A">
        <w:rPr>
          <w:rFonts w:asciiTheme="minorHAnsi" w:hAnsiTheme="minorHAnsi" w:cstheme="minorHAnsi"/>
          <w:sz w:val="24"/>
          <w:szCs w:val="24"/>
          <w:lang w:val="es-ES"/>
        </w:rPr>
        <w:t>Ministerio de Educación;</w:t>
      </w:r>
    </w:p>
    <w:p w14:paraId="09D3336E" w14:textId="38FD2ED7" w:rsidR="006D38A6" w:rsidRPr="0070761A" w:rsidRDefault="006D38A6" w:rsidP="00212326">
      <w:pPr>
        <w:spacing w:after="120"/>
        <w:rPr>
          <w:rFonts w:asciiTheme="minorHAnsi" w:hAnsiTheme="minorHAnsi" w:cstheme="minorHAnsi"/>
          <w:sz w:val="24"/>
          <w:szCs w:val="24"/>
          <w:lang w:val="es-ES"/>
        </w:rPr>
      </w:pPr>
      <w:r w:rsidRPr="0070761A">
        <w:rPr>
          <w:rFonts w:asciiTheme="minorHAnsi" w:hAnsiTheme="minorHAnsi" w:cstheme="minorHAnsi"/>
          <w:sz w:val="24"/>
          <w:szCs w:val="24"/>
          <w:lang w:val="es-ES"/>
        </w:rPr>
        <w:t xml:space="preserve">VII </w:t>
      </w:r>
      <w:r w:rsidR="00541766">
        <w:rPr>
          <w:rFonts w:asciiTheme="minorHAnsi" w:hAnsiTheme="minorHAnsi" w:cstheme="minorHAnsi"/>
          <w:sz w:val="24"/>
          <w:szCs w:val="24"/>
          <w:lang w:val="es-ES"/>
        </w:rPr>
        <w:t xml:space="preserve">- </w:t>
      </w:r>
      <w:r w:rsidRPr="0070761A">
        <w:rPr>
          <w:rFonts w:asciiTheme="minorHAnsi" w:hAnsiTheme="minorHAnsi" w:cstheme="minorHAnsi"/>
          <w:sz w:val="24"/>
          <w:szCs w:val="24"/>
          <w:lang w:val="es-ES"/>
        </w:rPr>
        <w:t>Ministerio del Trabajo y Empleo;</w:t>
      </w:r>
    </w:p>
    <w:p w14:paraId="0668CBB8" w14:textId="63FAB715" w:rsidR="006D38A6" w:rsidRPr="0070761A" w:rsidRDefault="006D38A6" w:rsidP="00212326">
      <w:pPr>
        <w:spacing w:after="120"/>
        <w:rPr>
          <w:rFonts w:asciiTheme="minorHAnsi" w:hAnsiTheme="minorHAnsi" w:cstheme="minorHAnsi"/>
          <w:sz w:val="24"/>
          <w:szCs w:val="24"/>
          <w:lang w:val="es-ES"/>
        </w:rPr>
      </w:pPr>
      <w:r w:rsidRPr="0070761A">
        <w:rPr>
          <w:rFonts w:asciiTheme="minorHAnsi" w:hAnsiTheme="minorHAnsi" w:cstheme="minorHAnsi"/>
          <w:sz w:val="24"/>
          <w:szCs w:val="24"/>
          <w:lang w:val="es-ES"/>
        </w:rPr>
        <w:t xml:space="preserve">VIII </w:t>
      </w:r>
      <w:r w:rsidR="00541766">
        <w:rPr>
          <w:rFonts w:asciiTheme="minorHAnsi" w:hAnsiTheme="minorHAnsi" w:cstheme="minorHAnsi"/>
          <w:sz w:val="24"/>
          <w:szCs w:val="24"/>
          <w:lang w:val="es-ES"/>
        </w:rPr>
        <w:t xml:space="preserve">- </w:t>
      </w:r>
      <w:r w:rsidRPr="0070761A">
        <w:rPr>
          <w:rFonts w:asciiTheme="minorHAnsi" w:hAnsiTheme="minorHAnsi" w:cstheme="minorHAnsi"/>
          <w:sz w:val="24"/>
          <w:szCs w:val="24"/>
          <w:lang w:val="es-ES"/>
        </w:rPr>
        <w:t>Ministerio del Desarrollo, Industria y Comercio Exterior;</w:t>
      </w:r>
    </w:p>
    <w:p w14:paraId="7D5C13A1" w14:textId="42E124C3" w:rsidR="006D38A6" w:rsidRPr="0070761A" w:rsidRDefault="006D38A6" w:rsidP="00212326">
      <w:pPr>
        <w:spacing w:after="120"/>
        <w:rPr>
          <w:rFonts w:asciiTheme="minorHAnsi" w:hAnsiTheme="minorHAnsi" w:cstheme="minorHAnsi"/>
          <w:sz w:val="24"/>
          <w:szCs w:val="24"/>
          <w:lang w:val="es-ES"/>
        </w:rPr>
      </w:pPr>
      <w:r w:rsidRPr="0070761A">
        <w:rPr>
          <w:rFonts w:asciiTheme="minorHAnsi" w:hAnsiTheme="minorHAnsi" w:cstheme="minorHAnsi"/>
          <w:sz w:val="24"/>
          <w:szCs w:val="24"/>
          <w:lang w:val="es-ES"/>
        </w:rPr>
        <w:t xml:space="preserve">IX </w:t>
      </w:r>
      <w:r w:rsidR="00541766">
        <w:rPr>
          <w:rFonts w:asciiTheme="minorHAnsi" w:hAnsiTheme="minorHAnsi" w:cstheme="minorHAnsi"/>
          <w:sz w:val="24"/>
          <w:szCs w:val="24"/>
          <w:lang w:val="es-ES"/>
        </w:rPr>
        <w:t xml:space="preserve">- </w:t>
      </w:r>
      <w:r w:rsidRPr="0070761A">
        <w:rPr>
          <w:rFonts w:asciiTheme="minorHAnsi" w:hAnsiTheme="minorHAnsi" w:cstheme="minorHAnsi"/>
          <w:sz w:val="24"/>
          <w:szCs w:val="24"/>
          <w:lang w:val="es-ES"/>
        </w:rPr>
        <w:t xml:space="preserve">Ministerio del Desarrollo </w:t>
      </w:r>
      <w:r w:rsidR="00C01480">
        <w:rPr>
          <w:rFonts w:asciiTheme="minorHAnsi" w:hAnsiTheme="minorHAnsi" w:cstheme="minorHAnsi"/>
          <w:sz w:val="24"/>
          <w:szCs w:val="24"/>
          <w:lang w:val="es-ES"/>
        </w:rPr>
        <w:t>A</w:t>
      </w:r>
      <w:r w:rsidRPr="0070761A">
        <w:rPr>
          <w:rFonts w:asciiTheme="minorHAnsi" w:hAnsiTheme="minorHAnsi" w:cstheme="minorHAnsi"/>
          <w:sz w:val="24"/>
          <w:szCs w:val="24"/>
          <w:lang w:val="es-ES"/>
        </w:rPr>
        <w:t>grario</w:t>
      </w:r>
    </w:p>
    <w:p w14:paraId="5069F3C2" w14:textId="7704227B" w:rsidR="006D38A6" w:rsidRPr="0070761A" w:rsidRDefault="006D38A6" w:rsidP="00212326">
      <w:pPr>
        <w:spacing w:after="120"/>
        <w:rPr>
          <w:rFonts w:asciiTheme="minorHAnsi" w:hAnsiTheme="minorHAnsi" w:cstheme="minorHAnsi"/>
          <w:sz w:val="24"/>
          <w:szCs w:val="24"/>
          <w:lang w:val="es-ES"/>
        </w:rPr>
      </w:pPr>
      <w:r w:rsidRPr="0070761A">
        <w:rPr>
          <w:rFonts w:asciiTheme="minorHAnsi" w:hAnsiTheme="minorHAnsi" w:cstheme="minorHAnsi"/>
          <w:sz w:val="24"/>
          <w:szCs w:val="24"/>
          <w:lang w:val="es-ES"/>
        </w:rPr>
        <w:t xml:space="preserve">X </w:t>
      </w:r>
      <w:r w:rsidR="00541766">
        <w:rPr>
          <w:rFonts w:asciiTheme="minorHAnsi" w:hAnsiTheme="minorHAnsi" w:cstheme="minorHAnsi"/>
          <w:sz w:val="24"/>
          <w:szCs w:val="24"/>
          <w:lang w:val="es-ES"/>
        </w:rPr>
        <w:t xml:space="preserve">- </w:t>
      </w:r>
      <w:r w:rsidRPr="0070761A">
        <w:rPr>
          <w:rFonts w:asciiTheme="minorHAnsi" w:hAnsiTheme="minorHAnsi" w:cstheme="minorHAnsi"/>
          <w:sz w:val="24"/>
          <w:szCs w:val="24"/>
          <w:lang w:val="es-ES"/>
        </w:rPr>
        <w:t>Ministerio de las Comunicaciones;</w:t>
      </w:r>
    </w:p>
    <w:p w14:paraId="0BB94574" w14:textId="74ABB5B4" w:rsidR="006D38A6" w:rsidRPr="0070761A" w:rsidRDefault="006D38A6" w:rsidP="00212326">
      <w:pPr>
        <w:spacing w:after="120"/>
        <w:rPr>
          <w:rFonts w:asciiTheme="minorHAnsi" w:hAnsiTheme="minorHAnsi" w:cstheme="minorHAnsi"/>
          <w:sz w:val="24"/>
          <w:szCs w:val="24"/>
          <w:lang w:val="es-ES"/>
        </w:rPr>
      </w:pPr>
      <w:r w:rsidRPr="0070761A">
        <w:rPr>
          <w:rFonts w:asciiTheme="minorHAnsi" w:hAnsiTheme="minorHAnsi" w:cstheme="minorHAnsi"/>
          <w:sz w:val="24"/>
          <w:szCs w:val="24"/>
          <w:lang w:val="es-ES"/>
        </w:rPr>
        <w:t xml:space="preserve">XI </w:t>
      </w:r>
      <w:r w:rsidR="00541766">
        <w:rPr>
          <w:rFonts w:asciiTheme="minorHAnsi" w:hAnsiTheme="minorHAnsi" w:cstheme="minorHAnsi"/>
          <w:sz w:val="24"/>
          <w:szCs w:val="24"/>
          <w:lang w:val="es-ES"/>
        </w:rPr>
        <w:t xml:space="preserve">- </w:t>
      </w:r>
      <w:r w:rsidRPr="0070761A">
        <w:rPr>
          <w:rFonts w:asciiTheme="minorHAnsi" w:hAnsiTheme="minorHAnsi" w:cstheme="minorHAnsi"/>
          <w:sz w:val="24"/>
          <w:szCs w:val="24"/>
          <w:lang w:val="es-ES"/>
        </w:rPr>
        <w:t>Ministerio del Medio Ambiente;</w:t>
      </w:r>
    </w:p>
    <w:p w14:paraId="5DAA1CCD" w14:textId="7A669F51" w:rsidR="006D38A6" w:rsidRPr="0070761A" w:rsidRDefault="006D38A6" w:rsidP="00212326">
      <w:pPr>
        <w:spacing w:after="120"/>
        <w:rPr>
          <w:rFonts w:asciiTheme="minorHAnsi" w:hAnsiTheme="minorHAnsi" w:cstheme="minorHAnsi"/>
          <w:sz w:val="24"/>
          <w:szCs w:val="24"/>
          <w:lang w:val="es-ES"/>
        </w:rPr>
      </w:pPr>
      <w:r w:rsidRPr="0070761A">
        <w:rPr>
          <w:rFonts w:asciiTheme="minorHAnsi" w:hAnsiTheme="minorHAnsi" w:cstheme="minorHAnsi"/>
          <w:sz w:val="24"/>
          <w:szCs w:val="24"/>
          <w:lang w:val="es-ES"/>
        </w:rPr>
        <w:t xml:space="preserve">XII </w:t>
      </w:r>
      <w:r w:rsidR="00541766">
        <w:rPr>
          <w:rFonts w:asciiTheme="minorHAnsi" w:hAnsiTheme="minorHAnsi" w:cstheme="minorHAnsi"/>
          <w:sz w:val="24"/>
          <w:szCs w:val="24"/>
          <w:lang w:val="es-ES"/>
        </w:rPr>
        <w:t xml:space="preserve">- </w:t>
      </w:r>
      <w:r w:rsidRPr="0070761A">
        <w:rPr>
          <w:rFonts w:asciiTheme="minorHAnsi" w:hAnsiTheme="minorHAnsi" w:cstheme="minorHAnsi"/>
          <w:sz w:val="24"/>
          <w:szCs w:val="24"/>
          <w:lang w:val="es-ES"/>
        </w:rPr>
        <w:t>Ministerio de la Ciencia y Tecnología;</w:t>
      </w:r>
    </w:p>
    <w:p w14:paraId="621FBE03" w14:textId="4DFADA0A" w:rsidR="006D38A6" w:rsidRPr="0070761A" w:rsidRDefault="006D38A6" w:rsidP="00212326">
      <w:pPr>
        <w:spacing w:after="120"/>
        <w:rPr>
          <w:rFonts w:asciiTheme="minorHAnsi" w:hAnsiTheme="minorHAnsi" w:cstheme="minorHAnsi"/>
          <w:sz w:val="24"/>
          <w:szCs w:val="24"/>
          <w:lang w:val="es-ES"/>
        </w:rPr>
      </w:pPr>
      <w:r w:rsidRPr="0070761A">
        <w:rPr>
          <w:rFonts w:asciiTheme="minorHAnsi" w:hAnsiTheme="minorHAnsi" w:cstheme="minorHAnsi"/>
          <w:sz w:val="24"/>
          <w:szCs w:val="24"/>
          <w:lang w:val="es-ES"/>
        </w:rPr>
        <w:t xml:space="preserve">XIII </w:t>
      </w:r>
      <w:r w:rsidR="00541766">
        <w:rPr>
          <w:rFonts w:asciiTheme="minorHAnsi" w:hAnsiTheme="minorHAnsi" w:cstheme="minorHAnsi"/>
          <w:sz w:val="24"/>
          <w:szCs w:val="24"/>
          <w:lang w:val="es-ES"/>
        </w:rPr>
        <w:t xml:space="preserve">- </w:t>
      </w:r>
      <w:r w:rsidRPr="0070761A">
        <w:rPr>
          <w:rFonts w:asciiTheme="minorHAnsi" w:hAnsiTheme="minorHAnsi" w:cstheme="minorHAnsi"/>
          <w:sz w:val="24"/>
          <w:szCs w:val="24"/>
          <w:lang w:val="es-ES"/>
        </w:rPr>
        <w:t>Ministerio del Planeamiento, Presupuesto y Gestión;</w:t>
      </w:r>
    </w:p>
    <w:p w14:paraId="76C95540" w14:textId="2B8B95F7" w:rsidR="006D38A6" w:rsidRPr="0070761A" w:rsidRDefault="006D38A6" w:rsidP="00212326">
      <w:pPr>
        <w:spacing w:after="120"/>
        <w:rPr>
          <w:rFonts w:asciiTheme="minorHAnsi" w:hAnsiTheme="minorHAnsi" w:cstheme="minorHAnsi"/>
          <w:sz w:val="24"/>
          <w:szCs w:val="24"/>
          <w:lang w:val="es-ES"/>
        </w:rPr>
      </w:pPr>
      <w:r w:rsidRPr="0070761A">
        <w:rPr>
          <w:rFonts w:asciiTheme="minorHAnsi" w:hAnsiTheme="minorHAnsi" w:cstheme="minorHAnsi"/>
          <w:sz w:val="24"/>
          <w:szCs w:val="24"/>
          <w:lang w:val="es-ES"/>
        </w:rPr>
        <w:t xml:space="preserve">XIV </w:t>
      </w:r>
      <w:r w:rsidR="00541766">
        <w:rPr>
          <w:rFonts w:asciiTheme="minorHAnsi" w:hAnsiTheme="minorHAnsi" w:cstheme="minorHAnsi"/>
          <w:sz w:val="24"/>
          <w:szCs w:val="24"/>
          <w:lang w:val="es-ES"/>
        </w:rPr>
        <w:t xml:space="preserve">- </w:t>
      </w:r>
      <w:r w:rsidRPr="0070761A">
        <w:rPr>
          <w:rFonts w:asciiTheme="minorHAnsi" w:hAnsiTheme="minorHAnsi" w:cstheme="minorHAnsi"/>
          <w:sz w:val="24"/>
          <w:szCs w:val="24"/>
          <w:lang w:val="es-ES"/>
        </w:rPr>
        <w:t>Casa Civil de la Presidencia de la Republica;</w:t>
      </w:r>
    </w:p>
    <w:p w14:paraId="24D86220" w14:textId="2504E086" w:rsidR="006D38A6" w:rsidRPr="0070761A" w:rsidRDefault="006D38A6" w:rsidP="00212326">
      <w:pPr>
        <w:spacing w:after="120"/>
        <w:rPr>
          <w:rFonts w:asciiTheme="minorHAnsi" w:hAnsiTheme="minorHAnsi" w:cstheme="minorHAnsi"/>
          <w:sz w:val="24"/>
          <w:szCs w:val="24"/>
          <w:lang w:val="es-ES"/>
        </w:rPr>
      </w:pPr>
      <w:r w:rsidRPr="0070761A">
        <w:rPr>
          <w:rFonts w:asciiTheme="minorHAnsi" w:hAnsiTheme="minorHAnsi" w:cstheme="minorHAnsi"/>
          <w:sz w:val="24"/>
          <w:szCs w:val="24"/>
          <w:lang w:val="es-ES"/>
        </w:rPr>
        <w:t xml:space="preserve">XV </w:t>
      </w:r>
      <w:r w:rsidR="00541766">
        <w:rPr>
          <w:rFonts w:asciiTheme="minorHAnsi" w:hAnsiTheme="minorHAnsi" w:cstheme="minorHAnsi"/>
          <w:sz w:val="24"/>
          <w:szCs w:val="24"/>
          <w:lang w:val="es-ES"/>
        </w:rPr>
        <w:t xml:space="preserve">- </w:t>
      </w:r>
      <w:r w:rsidRPr="0070761A">
        <w:rPr>
          <w:rFonts w:asciiTheme="minorHAnsi" w:hAnsiTheme="minorHAnsi" w:cstheme="minorHAnsi"/>
          <w:sz w:val="24"/>
          <w:szCs w:val="24"/>
          <w:lang w:val="es-ES"/>
        </w:rPr>
        <w:t xml:space="preserve">Secretaria Nacional de Políticas sobre Drogas del Gabinete de Seguridad Institucional de la Presidencia de la Republica; y </w:t>
      </w:r>
    </w:p>
    <w:p w14:paraId="1C39326E" w14:textId="47264C92" w:rsidR="006D38A6" w:rsidRPr="00541766" w:rsidRDefault="006D38A6" w:rsidP="00212326">
      <w:pPr>
        <w:spacing w:after="120"/>
        <w:rPr>
          <w:rFonts w:asciiTheme="minorHAnsi" w:hAnsiTheme="minorHAnsi" w:cstheme="minorHAnsi"/>
          <w:sz w:val="24"/>
          <w:szCs w:val="24"/>
        </w:rPr>
      </w:pPr>
      <w:r w:rsidRPr="0070761A">
        <w:rPr>
          <w:rFonts w:asciiTheme="minorHAnsi" w:hAnsiTheme="minorHAnsi" w:cstheme="minorHAnsi"/>
          <w:sz w:val="24"/>
          <w:szCs w:val="24"/>
          <w:lang w:val="es-ES"/>
        </w:rPr>
        <w:t xml:space="preserve">XVI </w:t>
      </w:r>
      <w:r w:rsidR="00541766">
        <w:rPr>
          <w:rFonts w:asciiTheme="minorHAnsi" w:hAnsiTheme="minorHAnsi" w:cstheme="minorHAnsi"/>
          <w:sz w:val="24"/>
          <w:szCs w:val="24"/>
          <w:lang w:val="es-ES"/>
        </w:rPr>
        <w:t xml:space="preserve">- </w:t>
      </w:r>
      <w:r w:rsidRPr="0070761A">
        <w:rPr>
          <w:rFonts w:asciiTheme="minorHAnsi" w:hAnsiTheme="minorHAnsi" w:cstheme="minorHAnsi"/>
          <w:sz w:val="24"/>
          <w:szCs w:val="24"/>
          <w:lang w:val="es-ES"/>
        </w:rPr>
        <w:t>Secretaria Especial de Políticas para las Mujeres.</w:t>
      </w:r>
    </w:p>
    <w:p w14:paraId="59506067" w14:textId="41C35DDD" w:rsidR="006D38A6" w:rsidRPr="0070761A" w:rsidRDefault="006D38A6" w:rsidP="00212326">
      <w:pPr>
        <w:spacing w:after="120"/>
        <w:ind w:firstLine="851"/>
        <w:rPr>
          <w:rFonts w:asciiTheme="minorHAnsi" w:hAnsiTheme="minorHAnsi" w:cstheme="minorHAnsi"/>
          <w:sz w:val="24"/>
          <w:szCs w:val="24"/>
          <w:lang w:val="es-ES"/>
        </w:rPr>
      </w:pPr>
      <w:r w:rsidRPr="0070761A">
        <w:rPr>
          <w:rFonts w:asciiTheme="minorHAnsi" w:hAnsiTheme="minorHAnsi" w:cstheme="minorHAnsi"/>
          <w:b/>
          <w:sz w:val="24"/>
          <w:szCs w:val="24"/>
          <w:lang w:val="es-ES"/>
        </w:rPr>
        <w:t>Art. 3º</w:t>
      </w:r>
      <w:r w:rsidRPr="0070761A">
        <w:rPr>
          <w:rFonts w:asciiTheme="minorHAnsi" w:hAnsiTheme="minorHAnsi" w:cstheme="minorHAnsi"/>
          <w:sz w:val="24"/>
          <w:szCs w:val="24"/>
          <w:lang w:val="es-ES"/>
        </w:rPr>
        <w:t xml:space="preserve"> </w:t>
      </w:r>
      <w:r w:rsidR="00541766">
        <w:rPr>
          <w:rFonts w:asciiTheme="minorHAnsi" w:hAnsiTheme="minorHAnsi" w:cstheme="minorHAnsi"/>
          <w:sz w:val="24"/>
          <w:szCs w:val="24"/>
          <w:lang w:val="es-ES"/>
        </w:rPr>
        <w:t>L</w:t>
      </w:r>
      <w:r w:rsidRPr="0070761A">
        <w:rPr>
          <w:rFonts w:asciiTheme="minorHAnsi" w:hAnsiTheme="minorHAnsi" w:cstheme="minorHAnsi"/>
          <w:sz w:val="24"/>
          <w:szCs w:val="24"/>
          <w:lang w:val="es-ES"/>
        </w:rPr>
        <w:t>a CONICQ es presidida por el Ministro del Estado de Salud.</w:t>
      </w:r>
    </w:p>
    <w:p w14:paraId="7B8F4354" w14:textId="2C398C8F" w:rsidR="006D38A6" w:rsidRPr="0070761A" w:rsidRDefault="006D38A6" w:rsidP="00212326">
      <w:pPr>
        <w:spacing w:after="120"/>
        <w:ind w:firstLine="851"/>
        <w:rPr>
          <w:rFonts w:asciiTheme="minorHAnsi" w:hAnsiTheme="minorHAnsi" w:cstheme="minorHAnsi"/>
          <w:sz w:val="24"/>
          <w:szCs w:val="24"/>
          <w:lang w:val="es-ES"/>
        </w:rPr>
      </w:pPr>
      <w:r w:rsidRPr="0070761A">
        <w:rPr>
          <w:rFonts w:asciiTheme="minorHAnsi" w:hAnsiTheme="minorHAnsi" w:cstheme="minorHAnsi"/>
          <w:b/>
          <w:sz w:val="24"/>
          <w:szCs w:val="24"/>
          <w:lang w:val="es-ES"/>
        </w:rPr>
        <w:t>Art. 4º</w:t>
      </w:r>
      <w:r w:rsidRPr="0070761A">
        <w:rPr>
          <w:rFonts w:asciiTheme="minorHAnsi" w:hAnsiTheme="minorHAnsi" w:cstheme="minorHAnsi"/>
          <w:sz w:val="24"/>
          <w:szCs w:val="24"/>
          <w:lang w:val="es-ES"/>
        </w:rPr>
        <w:t xml:space="preserve"> Los integrantes de la Comisión Nacional serán designados por el Ministro del Estado de Salud, a través de</w:t>
      </w:r>
      <w:r w:rsidR="00C01480">
        <w:rPr>
          <w:rFonts w:asciiTheme="minorHAnsi" w:hAnsiTheme="minorHAnsi" w:cstheme="minorHAnsi"/>
          <w:sz w:val="24"/>
          <w:szCs w:val="24"/>
          <w:lang w:val="es-ES"/>
        </w:rPr>
        <w:t xml:space="preserve"> </w:t>
      </w:r>
      <w:r w:rsidR="009634D4" w:rsidRPr="00207FF8">
        <w:rPr>
          <w:rFonts w:asciiTheme="minorHAnsi" w:hAnsiTheme="minorHAnsi" w:cstheme="minorHAnsi"/>
          <w:sz w:val="24"/>
          <w:szCs w:val="24"/>
          <w:lang w:val="es-ES"/>
        </w:rPr>
        <w:t>Ordenanza</w:t>
      </w:r>
      <w:r w:rsidRPr="0070761A">
        <w:rPr>
          <w:rFonts w:asciiTheme="minorHAnsi" w:hAnsiTheme="minorHAnsi" w:cstheme="minorHAnsi"/>
          <w:sz w:val="24"/>
          <w:szCs w:val="24"/>
          <w:lang w:val="es-ES"/>
        </w:rPr>
        <w:t xml:space="preserve">, mediante indicación de los </w:t>
      </w:r>
      <w:r w:rsidR="008E79E4" w:rsidRPr="0070761A">
        <w:rPr>
          <w:rFonts w:asciiTheme="minorHAnsi" w:hAnsiTheme="minorHAnsi" w:cstheme="minorHAnsi"/>
          <w:sz w:val="24"/>
          <w:szCs w:val="24"/>
          <w:lang w:val="es-ES"/>
        </w:rPr>
        <w:t>Ministros de Estado y Secretarios</w:t>
      </w:r>
      <w:r w:rsidRPr="0070761A">
        <w:rPr>
          <w:rFonts w:asciiTheme="minorHAnsi" w:hAnsiTheme="minorHAnsi" w:cstheme="minorHAnsi"/>
          <w:sz w:val="24"/>
          <w:szCs w:val="24"/>
          <w:lang w:val="es-ES"/>
        </w:rPr>
        <w:t xml:space="preserve"> que estuvieren representando. </w:t>
      </w:r>
    </w:p>
    <w:p w14:paraId="3025029A" w14:textId="0FD37449" w:rsidR="00AD0A4B" w:rsidRPr="0070761A" w:rsidRDefault="006D38A6" w:rsidP="00212326">
      <w:pPr>
        <w:spacing w:after="120"/>
        <w:ind w:firstLine="851"/>
        <w:rPr>
          <w:rFonts w:asciiTheme="minorHAnsi" w:hAnsiTheme="minorHAnsi" w:cstheme="minorHAnsi"/>
          <w:sz w:val="24"/>
          <w:szCs w:val="24"/>
          <w:shd w:val="clear" w:color="auto" w:fill="FFFFFF"/>
          <w:lang w:val="es-ES"/>
        </w:rPr>
      </w:pPr>
      <w:r w:rsidRPr="0070761A">
        <w:rPr>
          <w:rFonts w:asciiTheme="minorHAnsi" w:hAnsiTheme="minorHAnsi" w:cstheme="minorHAnsi"/>
          <w:b/>
          <w:sz w:val="24"/>
          <w:szCs w:val="24"/>
          <w:shd w:val="clear" w:color="auto" w:fill="FFFFFF"/>
          <w:lang w:val="es-ES"/>
        </w:rPr>
        <w:t>Art. 5º</w:t>
      </w:r>
      <w:r w:rsidRPr="0070761A">
        <w:rPr>
          <w:rFonts w:asciiTheme="minorHAnsi" w:hAnsiTheme="minorHAnsi" w:cstheme="minorHAnsi"/>
          <w:sz w:val="24"/>
          <w:szCs w:val="24"/>
          <w:shd w:val="clear" w:color="auto" w:fill="FFFFFF"/>
          <w:lang w:val="es-ES"/>
        </w:rPr>
        <w:t xml:space="preserve"> El Director del </w:t>
      </w:r>
      <w:r w:rsidR="009634D4">
        <w:rPr>
          <w:rFonts w:asciiTheme="minorHAnsi" w:hAnsiTheme="minorHAnsi" w:cstheme="minorHAnsi"/>
          <w:sz w:val="24"/>
          <w:szCs w:val="24"/>
          <w:shd w:val="clear" w:color="auto" w:fill="FFFFFF"/>
          <w:lang w:val="es-ES"/>
        </w:rPr>
        <w:t>Instituto Nacional del Cáncer ocupará la Vice P</w:t>
      </w:r>
      <w:r w:rsidRPr="0070761A">
        <w:rPr>
          <w:rFonts w:asciiTheme="minorHAnsi" w:hAnsiTheme="minorHAnsi" w:cstheme="minorHAnsi"/>
          <w:sz w:val="24"/>
          <w:szCs w:val="24"/>
          <w:shd w:val="clear" w:color="auto" w:fill="FFFFFF"/>
          <w:lang w:val="es-ES"/>
        </w:rPr>
        <w:t xml:space="preserve">residencia de la Comisión, sustituyendo el Presidente en sus impedimentos </w:t>
      </w:r>
      <w:proofErr w:type="spellStart"/>
      <w:proofErr w:type="gramStart"/>
      <w:r w:rsidRPr="0070761A">
        <w:rPr>
          <w:rFonts w:asciiTheme="minorHAnsi" w:hAnsiTheme="minorHAnsi" w:cstheme="minorHAnsi"/>
          <w:sz w:val="24"/>
          <w:szCs w:val="24"/>
          <w:shd w:val="clear" w:color="auto" w:fill="FFFFFF"/>
          <w:lang w:val="es-ES"/>
        </w:rPr>
        <w:t>y</w:t>
      </w:r>
      <w:proofErr w:type="spellEnd"/>
      <w:proofErr w:type="gramEnd"/>
      <w:r w:rsidRPr="0070761A">
        <w:rPr>
          <w:rFonts w:asciiTheme="minorHAnsi" w:hAnsiTheme="minorHAnsi" w:cstheme="minorHAnsi"/>
          <w:sz w:val="24"/>
          <w:szCs w:val="24"/>
          <w:shd w:val="clear" w:color="auto" w:fill="FFFFFF"/>
          <w:lang w:val="es-ES"/>
        </w:rPr>
        <w:t xml:space="preserve"> imposibilidades.</w:t>
      </w:r>
    </w:p>
    <w:p w14:paraId="75D5D511" w14:textId="41B89D91" w:rsidR="00AD0A4B" w:rsidRPr="0070761A" w:rsidRDefault="006D38A6" w:rsidP="00212326">
      <w:pPr>
        <w:spacing w:after="120"/>
        <w:ind w:firstLine="851"/>
        <w:rPr>
          <w:rFonts w:asciiTheme="minorHAnsi" w:hAnsiTheme="minorHAnsi" w:cstheme="minorHAnsi"/>
          <w:sz w:val="24"/>
          <w:szCs w:val="24"/>
          <w:shd w:val="clear" w:color="auto" w:fill="FFFFFF"/>
          <w:lang w:val="es-ES"/>
        </w:rPr>
      </w:pPr>
      <w:r w:rsidRPr="0070761A">
        <w:rPr>
          <w:rFonts w:asciiTheme="minorHAnsi" w:hAnsiTheme="minorHAnsi" w:cstheme="minorHAnsi"/>
          <w:b/>
          <w:sz w:val="24"/>
          <w:szCs w:val="24"/>
          <w:shd w:val="clear" w:color="auto" w:fill="FFFFFF"/>
          <w:lang w:val="es-ES"/>
        </w:rPr>
        <w:lastRenderedPageBreak/>
        <w:t xml:space="preserve">Art. </w:t>
      </w:r>
      <w:r w:rsidRPr="009634D4">
        <w:rPr>
          <w:rFonts w:asciiTheme="minorHAnsi" w:hAnsiTheme="minorHAnsi" w:cstheme="minorHAnsi"/>
          <w:b/>
          <w:sz w:val="24"/>
          <w:szCs w:val="24"/>
          <w:shd w:val="clear" w:color="auto" w:fill="FFFFFF"/>
          <w:lang w:val="es-ES"/>
        </w:rPr>
        <w:t>6º</w:t>
      </w:r>
      <w:r w:rsidR="009634D4" w:rsidRPr="009634D4">
        <w:rPr>
          <w:rFonts w:asciiTheme="minorHAnsi" w:hAnsiTheme="minorHAnsi" w:cstheme="minorHAnsi"/>
          <w:b/>
          <w:color w:val="FF0000"/>
          <w:sz w:val="24"/>
          <w:szCs w:val="24"/>
          <w:shd w:val="clear" w:color="auto" w:fill="FFFFFF"/>
          <w:lang w:val="es-ES"/>
        </w:rPr>
        <w:t xml:space="preserve"> </w:t>
      </w:r>
      <w:r w:rsidR="009634D4" w:rsidRPr="00207FF8">
        <w:rPr>
          <w:rFonts w:asciiTheme="minorHAnsi" w:hAnsiTheme="minorHAnsi" w:cstheme="minorHAnsi"/>
          <w:sz w:val="24"/>
          <w:szCs w:val="24"/>
          <w:shd w:val="clear" w:color="auto" w:fill="FFFFFF"/>
          <w:lang w:val="es-ES"/>
        </w:rPr>
        <w:t>El Instituto Nacional del Cáncer del Ministerio de S</w:t>
      </w:r>
      <w:r w:rsidRPr="00207FF8">
        <w:rPr>
          <w:rFonts w:asciiTheme="minorHAnsi" w:hAnsiTheme="minorHAnsi" w:cstheme="minorHAnsi"/>
          <w:sz w:val="24"/>
          <w:szCs w:val="24"/>
          <w:shd w:val="clear" w:color="auto" w:fill="FFFFFF"/>
          <w:lang w:val="es-ES"/>
        </w:rPr>
        <w:t>alud</w:t>
      </w:r>
      <w:r w:rsidRPr="009634D4">
        <w:rPr>
          <w:rFonts w:asciiTheme="minorHAnsi" w:hAnsiTheme="minorHAnsi" w:cstheme="minorHAnsi"/>
          <w:color w:val="FF0000"/>
          <w:sz w:val="24"/>
          <w:szCs w:val="24"/>
          <w:shd w:val="clear" w:color="auto" w:fill="FFFFFF"/>
          <w:lang w:val="es-ES"/>
        </w:rPr>
        <w:t xml:space="preserve"> </w:t>
      </w:r>
      <w:r w:rsidRPr="0070761A">
        <w:rPr>
          <w:rFonts w:asciiTheme="minorHAnsi" w:hAnsiTheme="minorHAnsi" w:cstheme="minorHAnsi"/>
          <w:sz w:val="24"/>
          <w:szCs w:val="24"/>
          <w:shd w:val="clear" w:color="auto" w:fill="FFFFFF"/>
          <w:lang w:val="es-ES"/>
        </w:rPr>
        <w:t>ejercerá la atribución de Secretaria Ejecutiva de la Comisión Nacional.</w:t>
      </w:r>
    </w:p>
    <w:p w14:paraId="4216EDA5" w14:textId="202F81CA"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70761A">
        <w:rPr>
          <w:rFonts w:asciiTheme="minorHAnsi" w:hAnsiTheme="minorHAnsi" w:cstheme="minorHAnsi"/>
          <w:b/>
          <w:sz w:val="24"/>
          <w:szCs w:val="24"/>
          <w:shd w:val="clear" w:color="auto" w:fill="FFFFFF"/>
          <w:lang w:val="es-ES"/>
        </w:rPr>
        <w:t>Art 7º</w:t>
      </w:r>
      <w:r w:rsidRPr="0070761A">
        <w:rPr>
          <w:rFonts w:asciiTheme="minorHAnsi" w:hAnsiTheme="minorHAnsi" w:cstheme="minorHAnsi"/>
          <w:sz w:val="24"/>
          <w:szCs w:val="24"/>
          <w:shd w:val="clear" w:color="auto" w:fill="FFFFFF"/>
          <w:lang w:val="es-ES"/>
        </w:rPr>
        <w:t xml:space="preserve"> Las funciones de los integrantes  de la CONICQ no serán remuneradas y su ejercicio será considerado servicio público relevante.</w:t>
      </w:r>
    </w:p>
    <w:p w14:paraId="0EB2CBE8" w14:textId="77777777" w:rsidR="0070761A" w:rsidRDefault="0070761A" w:rsidP="00212326">
      <w:pPr>
        <w:spacing w:after="120"/>
        <w:ind w:firstLine="851"/>
        <w:rPr>
          <w:rFonts w:asciiTheme="minorHAnsi" w:hAnsiTheme="minorHAnsi" w:cstheme="minorHAnsi"/>
          <w:sz w:val="24"/>
          <w:szCs w:val="24"/>
          <w:shd w:val="clear" w:color="auto" w:fill="FFFFFF"/>
          <w:lang w:val="es-ES"/>
        </w:rPr>
      </w:pPr>
    </w:p>
    <w:p w14:paraId="7EA13E80" w14:textId="5F1E4271" w:rsidR="00AD0A4B" w:rsidRPr="002D1D8C" w:rsidRDefault="006D38A6" w:rsidP="00212326">
      <w:pPr>
        <w:spacing w:after="120"/>
        <w:ind w:firstLine="851"/>
        <w:jc w:val="center"/>
        <w:rPr>
          <w:rFonts w:asciiTheme="minorHAnsi" w:hAnsiTheme="minorHAnsi" w:cstheme="minorHAnsi"/>
          <w:b/>
          <w:sz w:val="24"/>
          <w:szCs w:val="24"/>
          <w:shd w:val="clear" w:color="auto" w:fill="FFFFFF"/>
          <w:lang w:val="es-ES"/>
        </w:rPr>
      </w:pPr>
      <w:r w:rsidRPr="002D1D8C">
        <w:rPr>
          <w:rFonts w:asciiTheme="minorHAnsi" w:hAnsiTheme="minorHAnsi" w:cstheme="minorHAnsi"/>
          <w:b/>
          <w:sz w:val="24"/>
          <w:szCs w:val="24"/>
          <w:shd w:val="clear" w:color="auto" w:fill="FFFFFF"/>
          <w:lang w:val="es-ES"/>
        </w:rPr>
        <w:t>CAPITULO III</w:t>
      </w:r>
    </w:p>
    <w:p w14:paraId="2EF8EC43" w14:textId="77777777" w:rsidR="00AD0A4B" w:rsidRPr="002D1D8C" w:rsidRDefault="006D38A6" w:rsidP="00212326">
      <w:pPr>
        <w:spacing w:after="120"/>
        <w:ind w:firstLine="851"/>
        <w:jc w:val="center"/>
        <w:rPr>
          <w:rFonts w:asciiTheme="minorHAnsi" w:hAnsiTheme="minorHAnsi" w:cstheme="minorHAnsi"/>
          <w:b/>
          <w:sz w:val="24"/>
          <w:szCs w:val="24"/>
          <w:shd w:val="clear" w:color="auto" w:fill="FFFFFF"/>
          <w:lang w:val="es-ES"/>
        </w:rPr>
      </w:pPr>
      <w:r w:rsidRPr="002D1D8C">
        <w:rPr>
          <w:rFonts w:asciiTheme="minorHAnsi" w:hAnsiTheme="minorHAnsi" w:cstheme="minorHAnsi"/>
          <w:b/>
          <w:sz w:val="24"/>
          <w:szCs w:val="24"/>
          <w:shd w:val="clear" w:color="auto" w:fill="FFFFFF"/>
          <w:lang w:val="es-ES"/>
        </w:rPr>
        <w:t>DE LOS ATRIBUTOS</w:t>
      </w:r>
    </w:p>
    <w:p w14:paraId="18D2789B" w14:textId="77777777" w:rsidR="00AD0A4B" w:rsidRPr="002D1D8C" w:rsidRDefault="006D38A6" w:rsidP="00212326">
      <w:pPr>
        <w:spacing w:after="120"/>
        <w:ind w:firstLine="851"/>
        <w:jc w:val="center"/>
        <w:rPr>
          <w:rFonts w:asciiTheme="minorHAnsi" w:hAnsiTheme="minorHAnsi" w:cstheme="minorHAnsi"/>
          <w:b/>
          <w:sz w:val="24"/>
          <w:szCs w:val="24"/>
          <w:shd w:val="clear" w:color="auto" w:fill="FFFFFF"/>
          <w:lang w:val="es-ES"/>
        </w:rPr>
      </w:pPr>
      <w:r w:rsidRPr="002D1D8C">
        <w:rPr>
          <w:rFonts w:asciiTheme="minorHAnsi" w:hAnsiTheme="minorHAnsi" w:cstheme="minorHAnsi"/>
          <w:b/>
          <w:sz w:val="24"/>
          <w:szCs w:val="24"/>
          <w:shd w:val="clear" w:color="auto" w:fill="FFFFFF"/>
          <w:lang w:val="es-ES"/>
        </w:rPr>
        <w:t>Sesión I</w:t>
      </w:r>
    </w:p>
    <w:p w14:paraId="2D5D6032" w14:textId="34A2F42B" w:rsidR="008E79E4" w:rsidRPr="002D1D8C" w:rsidRDefault="006D38A6" w:rsidP="00212326">
      <w:pPr>
        <w:spacing w:after="120"/>
        <w:ind w:firstLine="851"/>
        <w:jc w:val="center"/>
        <w:rPr>
          <w:rFonts w:asciiTheme="minorHAnsi" w:hAnsiTheme="minorHAnsi" w:cstheme="minorHAnsi"/>
          <w:b/>
          <w:sz w:val="24"/>
          <w:szCs w:val="24"/>
          <w:shd w:val="clear" w:color="auto" w:fill="FFFFFF"/>
          <w:lang w:val="es-ES"/>
        </w:rPr>
      </w:pPr>
      <w:r w:rsidRPr="002D1D8C">
        <w:rPr>
          <w:rFonts w:asciiTheme="minorHAnsi" w:hAnsiTheme="minorHAnsi" w:cstheme="minorHAnsi"/>
          <w:b/>
          <w:sz w:val="24"/>
          <w:szCs w:val="24"/>
          <w:shd w:val="clear" w:color="auto" w:fill="FFFFFF"/>
          <w:lang w:val="es-ES"/>
        </w:rPr>
        <w:t>De la Comisión</w:t>
      </w:r>
    </w:p>
    <w:p w14:paraId="7C453F12" w14:textId="77777777" w:rsidR="0070761A" w:rsidRDefault="0070761A" w:rsidP="00212326">
      <w:pPr>
        <w:spacing w:after="120"/>
        <w:ind w:firstLine="851"/>
        <w:rPr>
          <w:rFonts w:asciiTheme="minorHAnsi" w:hAnsiTheme="minorHAnsi" w:cstheme="minorHAnsi"/>
          <w:sz w:val="24"/>
          <w:szCs w:val="24"/>
          <w:shd w:val="clear" w:color="auto" w:fill="FFFFFF"/>
          <w:lang w:val="es-ES"/>
        </w:rPr>
      </w:pPr>
    </w:p>
    <w:p w14:paraId="0543DAC5" w14:textId="7E27F663" w:rsidR="00AD0A4B" w:rsidRPr="00413867" w:rsidRDefault="006D38A6" w:rsidP="00212326">
      <w:pPr>
        <w:spacing w:after="120"/>
        <w:ind w:firstLine="851"/>
        <w:rPr>
          <w:rFonts w:asciiTheme="minorHAnsi" w:hAnsiTheme="minorHAnsi" w:cstheme="minorHAnsi"/>
          <w:b/>
          <w:color w:val="FF0000"/>
          <w:sz w:val="24"/>
          <w:szCs w:val="24"/>
          <w:shd w:val="clear" w:color="auto" w:fill="FFFFFF"/>
          <w:lang w:val="es-ES"/>
        </w:rPr>
      </w:pPr>
      <w:r w:rsidRPr="0070761A">
        <w:rPr>
          <w:rFonts w:asciiTheme="minorHAnsi" w:hAnsiTheme="minorHAnsi" w:cstheme="minorHAnsi"/>
          <w:b/>
          <w:sz w:val="24"/>
          <w:szCs w:val="24"/>
          <w:shd w:val="clear" w:color="auto" w:fill="FFFFFF"/>
          <w:lang w:val="es-ES"/>
        </w:rPr>
        <w:t>Art. 8º</w:t>
      </w:r>
      <w:r w:rsidRPr="0070761A">
        <w:rPr>
          <w:rFonts w:asciiTheme="minorHAnsi" w:hAnsiTheme="minorHAnsi" w:cstheme="minorHAnsi"/>
          <w:sz w:val="24"/>
          <w:szCs w:val="24"/>
          <w:shd w:val="clear" w:color="auto" w:fill="FFFFFF"/>
          <w:lang w:val="es-ES"/>
        </w:rPr>
        <w:t xml:space="preserve"> </w:t>
      </w:r>
      <w:r w:rsidR="009634D4" w:rsidRPr="00207FF8">
        <w:rPr>
          <w:rFonts w:asciiTheme="minorHAnsi" w:hAnsiTheme="minorHAnsi" w:cstheme="minorHAnsi"/>
          <w:sz w:val="24"/>
          <w:szCs w:val="24"/>
          <w:shd w:val="clear" w:color="auto" w:fill="FFFFFF"/>
          <w:lang w:val="es-ES"/>
        </w:rPr>
        <w:t xml:space="preserve">Es la responsabilidad </w:t>
      </w:r>
      <w:r w:rsidRPr="00207FF8">
        <w:rPr>
          <w:rFonts w:asciiTheme="minorHAnsi" w:hAnsiTheme="minorHAnsi" w:cstheme="minorHAnsi"/>
          <w:sz w:val="24"/>
          <w:szCs w:val="24"/>
          <w:shd w:val="clear" w:color="auto" w:fill="FFFFFF"/>
          <w:lang w:val="es-ES"/>
        </w:rPr>
        <w:t>de CONICQ</w:t>
      </w:r>
      <w:r w:rsidR="00E77FF0" w:rsidRPr="00207FF8">
        <w:rPr>
          <w:rFonts w:asciiTheme="minorHAnsi" w:hAnsiTheme="minorHAnsi" w:cstheme="minorHAnsi"/>
          <w:sz w:val="24"/>
          <w:szCs w:val="24"/>
          <w:shd w:val="clear" w:color="auto" w:fill="FFFFFF"/>
          <w:lang w:val="es-ES"/>
        </w:rPr>
        <w:t>:</w:t>
      </w:r>
    </w:p>
    <w:p w14:paraId="29AF3D27" w14:textId="25CAB8B8" w:rsidR="0070761A" w:rsidRPr="00207FF8" w:rsidRDefault="00AD0A4B" w:rsidP="00212326">
      <w:pPr>
        <w:spacing w:after="120"/>
        <w:ind w:firstLine="1"/>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I</w:t>
      </w:r>
      <w:r w:rsidR="006D38A6" w:rsidRPr="0070761A">
        <w:rPr>
          <w:rFonts w:asciiTheme="minorHAnsi" w:hAnsiTheme="minorHAnsi" w:cstheme="minorHAnsi"/>
          <w:sz w:val="24"/>
          <w:szCs w:val="24"/>
          <w:shd w:val="clear" w:color="auto" w:fill="FFFFFF"/>
          <w:lang w:val="es-ES"/>
        </w:rPr>
        <w:t xml:space="preserve"> - asesorar el gobierno brasileño en las decisiones relativas a la formulación de las políticas nacionales para ratificación </w:t>
      </w:r>
      <w:r w:rsidR="006C4942" w:rsidRPr="0070761A">
        <w:rPr>
          <w:rFonts w:asciiTheme="minorHAnsi" w:hAnsiTheme="minorHAnsi" w:cstheme="minorHAnsi"/>
          <w:sz w:val="24"/>
          <w:szCs w:val="24"/>
          <w:shd w:val="clear" w:color="auto" w:fill="FFFFFF"/>
          <w:lang w:val="es-ES"/>
        </w:rPr>
        <w:t>del</w:t>
      </w:r>
      <w:r w:rsidR="00CA3CA7" w:rsidRPr="0070761A">
        <w:rPr>
          <w:rFonts w:asciiTheme="minorHAnsi" w:hAnsiTheme="minorHAnsi" w:cstheme="minorHAnsi"/>
          <w:sz w:val="24"/>
          <w:szCs w:val="24"/>
          <w:shd w:val="clear" w:color="auto" w:fill="FFFFFF"/>
          <w:lang w:val="es-ES"/>
        </w:rPr>
        <w:t xml:space="preserve"> </w:t>
      </w:r>
      <w:r w:rsidRPr="0070761A">
        <w:rPr>
          <w:rFonts w:asciiTheme="minorHAnsi" w:hAnsiTheme="minorHAnsi" w:cstheme="minorHAnsi"/>
          <w:sz w:val="24"/>
          <w:szCs w:val="24"/>
          <w:shd w:val="clear" w:color="auto" w:fill="FFFFFF"/>
          <w:lang w:val="es-ES"/>
        </w:rPr>
        <w:t>Convenio</w:t>
      </w:r>
      <w:r w:rsidR="00E77FF0">
        <w:rPr>
          <w:rFonts w:asciiTheme="minorHAnsi" w:hAnsiTheme="minorHAnsi" w:cstheme="minorHAnsi"/>
          <w:sz w:val="24"/>
          <w:szCs w:val="24"/>
          <w:shd w:val="clear" w:color="auto" w:fill="FFFFFF"/>
          <w:lang w:val="es-ES"/>
        </w:rPr>
        <w:t xml:space="preserve"> </w:t>
      </w:r>
      <w:r w:rsidRPr="0070761A">
        <w:rPr>
          <w:rFonts w:asciiTheme="minorHAnsi" w:hAnsiTheme="minorHAnsi" w:cstheme="minorHAnsi"/>
          <w:sz w:val="24"/>
          <w:szCs w:val="24"/>
          <w:shd w:val="clear" w:color="auto" w:fill="FFFFFF"/>
          <w:lang w:val="es-ES"/>
        </w:rPr>
        <w:t>Marco</w:t>
      </w:r>
      <w:r w:rsidR="008E79E4" w:rsidRPr="0070761A">
        <w:rPr>
          <w:rFonts w:asciiTheme="minorHAnsi" w:hAnsiTheme="minorHAnsi" w:cstheme="minorHAnsi"/>
          <w:sz w:val="24"/>
          <w:szCs w:val="24"/>
          <w:shd w:val="clear" w:color="auto" w:fill="FFFFFF"/>
          <w:lang w:val="es-ES"/>
        </w:rPr>
        <w:t xml:space="preserve"> para el C</w:t>
      </w:r>
      <w:r w:rsidR="00DB562A">
        <w:rPr>
          <w:rFonts w:asciiTheme="minorHAnsi" w:hAnsiTheme="minorHAnsi" w:cstheme="minorHAnsi"/>
          <w:sz w:val="24"/>
          <w:szCs w:val="24"/>
          <w:shd w:val="clear" w:color="auto" w:fill="FFFFFF"/>
          <w:lang w:val="es-ES"/>
        </w:rPr>
        <w:t xml:space="preserve">ontrol del Tabaco </w:t>
      </w:r>
      <w:r w:rsidR="006D38A6" w:rsidRPr="0070761A">
        <w:rPr>
          <w:rFonts w:asciiTheme="minorHAnsi" w:hAnsiTheme="minorHAnsi" w:cstheme="minorHAnsi"/>
          <w:sz w:val="24"/>
          <w:szCs w:val="24"/>
          <w:shd w:val="clear" w:color="auto" w:fill="FFFFFF"/>
          <w:lang w:val="es-ES"/>
        </w:rPr>
        <w:t xml:space="preserve"> y el cumplimiento </w:t>
      </w:r>
      <w:r w:rsidR="00DB562A" w:rsidRPr="00207FF8">
        <w:rPr>
          <w:rFonts w:asciiTheme="minorHAnsi" w:hAnsiTheme="minorHAnsi" w:cstheme="minorHAnsi"/>
          <w:sz w:val="24"/>
          <w:szCs w:val="24"/>
          <w:shd w:val="clear" w:color="auto" w:fill="FFFFFF"/>
          <w:lang w:val="es-ES"/>
        </w:rPr>
        <w:t xml:space="preserve">efectivo </w:t>
      </w:r>
      <w:r w:rsidR="006D38A6" w:rsidRPr="0070761A">
        <w:rPr>
          <w:rFonts w:asciiTheme="minorHAnsi" w:hAnsiTheme="minorHAnsi" w:cstheme="minorHAnsi"/>
          <w:sz w:val="24"/>
          <w:szCs w:val="24"/>
          <w:shd w:val="clear" w:color="auto" w:fill="FFFFFF"/>
          <w:lang w:val="es-ES"/>
        </w:rPr>
        <w:t>de las obligaciones en ella previstas;</w:t>
      </w:r>
    </w:p>
    <w:p w14:paraId="724023C5" w14:textId="334FD4E2" w:rsidR="006D38A6" w:rsidRPr="0070761A" w:rsidRDefault="006D38A6" w:rsidP="00212326">
      <w:pPr>
        <w:spacing w:after="120"/>
        <w:ind w:firstLine="1"/>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 xml:space="preserve">II - asesorar el gobierno brasileño en la negociación y adopción de protocolos complementares, anexos y enmiendas </w:t>
      </w:r>
      <w:r w:rsidR="00DB562A" w:rsidRPr="00207FF8">
        <w:rPr>
          <w:rFonts w:asciiTheme="minorHAnsi" w:hAnsiTheme="minorHAnsi" w:cstheme="minorHAnsi"/>
          <w:sz w:val="24"/>
          <w:szCs w:val="24"/>
          <w:shd w:val="clear" w:color="auto" w:fill="FFFFFF"/>
          <w:lang w:val="es-ES"/>
        </w:rPr>
        <w:t xml:space="preserve">el </w:t>
      </w:r>
      <w:r w:rsidR="00CA3CA7" w:rsidRPr="00207FF8">
        <w:rPr>
          <w:rFonts w:asciiTheme="minorHAnsi" w:hAnsiTheme="minorHAnsi" w:cstheme="minorHAnsi"/>
          <w:sz w:val="24"/>
          <w:szCs w:val="24"/>
          <w:shd w:val="clear" w:color="auto" w:fill="FFFFFF"/>
          <w:lang w:val="es-ES"/>
        </w:rPr>
        <w:t>Convenio</w:t>
      </w:r>
      <w:r w:rsidR="00DB562A" w:rsidRPr="00207FF8">
        <w:rPr>
          <w:rFonts w:asciiTheme="minorHAnsi" w:hAnsiTheme="minorHAnsi" w:cstheme="minorHAnsi"/>
          <w:sz w:val="24"/>
          <w:szCs w:val="24"/>
          <w:shd w:val="clear" w:color="auto" w:fill="FFFFFF"/>
          <w:lang w:val="es-ES"/>
        </w:rPr>
        <w:t xml:space="preserve"> Marco</w:t>
      </w:r>
      <w:r w:rsidRPr="0070761A">
        <w:rPr>
          <w:rFonts w:asciiTheme="minorHAnsi" w:hAnsiTheme="minorHAnsi" w:cstheme="minorHAnsi"/>
          <w:sz w:val="24"/>
          <w:szCs w:val="24"/>
          <w:shd w:val="clear" w:color="auto" w:fill="FFFFFF"/>
          <w:lang w:val="es-ES"/>
        </w:rPr>
        <w:t>, así como en otros eventos a ella relacionados.</w:t>
      </w:r>
    </w:p>
    <w:p w14:paraId="21A932F5" w14:textId="2D5FBE72" w:rsidR="006D38A6" w:rsidRPr="0070761A" w:rsidRDefault="006D38A6" w:rsidP="00212326">
      <w:pPr>
        <w:spacing w:after="120"/>
        <w:ind w:firstLine="1"/>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 xml:space="preserve">III - articular la organización e implementación de una agenda gubernamental intersectorial para el cumplimiento de </w:t>
      </w:r>
      <w:r w:rsidR="00A64F30">
        <w:rPr>
          <w:rFonts w:asciiTheme="minorHAnsi" w:hAnsiTheme="minorHAnsi" w:cstheme="minorHAnsi"/>
          <w:sz w:val="24"/>
          <w:szCs w:val="24"/>
          <w:shd w:val="clear" w:color="auto" w:fill="FFFFFF"/>
          <w:lang w:val="es-ES"/>
        </w:rPr>
        <w:t xml:space="preserve">las obligaciones previstas en el </w:t>
      </w:r>
      <w:r w:rsidR="00CA3CA7" w:rsidRPr="00207FF8">
        <w:rPr>
          <w:rFonts w:asciiTheme="minorHAnsi" w:hAnsiTheme="minorHAnsi" w:cstheme="minorHAnsi"/>
          <w:sz w:val="24"/>
          <w:szCs w:val="24"/>
          <w:shd w:val="clear" w:color="auto" w:fill="FFFFFF"/>
          <w:lang w:val="es-ES"/>
        </w:rPr>
        <w:t>Convenio</w:t>
      </w:r>
      <w:r w:rsidR="00A64F30" w:rsidRPr="00207FF8">
        <w:rPr>
          <w:rFonts w:asciiTheme="minorHAnsi" w:hAnsiTheme="minorHAnsi" w:cstheme="minorHAnsi"/>
          <w:sz w:val="24"/>
          <w:szCs w:val="24"/>
          <w:shd w:val="clear" w:color="auto" w:fill="FFFFFF"/>
          <w:lang w:val="es-ES"/>
        </w:rPr>
        <w:t xml:space="preserve"> Marco</w:t>
      </w:r>
      <w:r w:rsidR="00CA3CA7" w:rsidRPr="0070761A">
        <w:rPr>
          <w:rFonts w:asciiTheme="minorHAnsi" w:hAnsiTheme="minorHAnsi" w:cstheme="minorHAnsi"/>
          <w:sz w:val="24"/>
          <w:szCs w:val="24"/>
          <w:shd w:val="clear" w:color="auto" w:fill="FFFFFF"/>
          <w:lang w:val="es-ES"/>
        </w:rPr>
        <w:t>;</w:t>
      </w:r>
    </w:p>
    <w:p w14:paraId="7314942D" w14:textId="4EAA75AC" w:rsidR="006D38A6" w:rsidRPr="0070761A" w:rsidRDefault="006D38A6" w:rsidP="00212326">
      <w:pPr>
        <w:spacing w:after="120"/>
        <w:ind w:firstLine="1"/>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 xml:space="preserve">IV - promocionar el desarrollo, la implementación y la evaluación de estrategias, planes y programas, así como políticas, legislaciones y otras medidas, para el cumplimiento de las obligaciones previstas en la </w:t>
      </w:r>
      <w:r w:rsidR="00CA3CA7" w:rsidRPr="0070761A">
        <w:rPr>
          <w:rFonts w:asciiTheme="minorHAnsi" w:hAnsiTheme="minorHAnsi" w:cstheme="minorHAnsi"/>
          <w:sz w:val="24"/>
          <w:szCs w:val="24"/>
          <w:shd w:val="clear" w:color="auto" w:fill="FFFFFF"/>
          <w:lang w:val="es-ES"/>
        </w:rPr>
        <w:t>Convenio</w:t>
      </w:r>
      <w:r w:rsidR="00E77FF0">
        <w:rPr>
          <w:rFonts w:asciiTheme="minorHAnsi" w:hAnsiTheme="minorHAnsi" w:cstheme="minorHAnsi"/>
          <w:sz w:val="24"/>
          <w:szCs w:val="24"/>
          <w:shd w:val="clear" w:color="auto" w:fill="FFFFFF"/>
          <w:lang w:val="es-ES"/>
        </w:rPr>
        <w:t xml:space="preserve"> Marco</w:t>
      </w:r>
      <w:r w:rsidRPr="0070761A">
        <w:rPr>
          <w:rFonts w:asciiTheme="minorHAnsi" w:hAnsiTheme="minorHAnsi" w:cstheme="minorHAnsi"/>
          <w:sz w:val="24"/>
          <w:szCs w:val="24"/>
          <w:shd w:val="clear" w:color="auto" w:fill="FFFFFF"/>
          <w:lang w:val="es-ES"/>
        </w:rPr>
        <w:t>;</w:t>
      </w:r>
    </w:p>
    <w:p w14:paraId="778584DF" w14:textId="1AEA40E5" w:rsidR="006D38A6" w:rsidRPr="0070761A" w:rsidRDefault="006D38A6" w:rsidP="00212326">
      <w:pPr>
        <w:spacing w:after="120"/>
        <w:ind w:firstLine="1"/>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 xml:space="preserve">V – identificar, promocionar y facilitar la movilización de recursos financieros para su financiación, así como respaldar el cumplimiento de las obligaciones </w:t>
      </w:r>
      <w:r w:rsidR="006C4942" w:rsidRPr="0070761A">
        <w:rPr>
          <w:rFonts w:asciiTheme="minorHAnsi" w:hAnsiTheme="minorHAnsi" w:cstheme="minorHAnsi"/>
          <w:sz w:val="24"/>
          <w:szCs w:val="24"/>
          <w:shd w:val="clear" w:color="auto" w:fill="FFFFFF"/>
          <w:lang w:val="es-ES"/>
        </w:rPr>
        <w:t>del</w:t>
      </w:r>
      <w:r w:rsidR="00CA3CA7" w:rsidRPr="0070761A">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Convenio</w:t>
      </w:r>
      <w:r w:rsidR="00E77FF0">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Marco</w:t>
      </w:r>
      <w:r w:rsidRPr="0070761A">
        <w:rPr>
          <w:rFonts w:asciiTheme="minorHAnsi" w:hAnsiTheme="minorHAnsi" w:cstheme="minorHAnsi"/>
          <w:sz w:val="24"/>
          <w:szCs w:val="24"/>
          <w:shd w:val="clear" w:color="auto" w:fill="FFFFFF"/>
          <w:lang w:val="es-ES"/>
        </w:rPr>
        <w:t>;</w:t>
      </w:r>
    </w:p>
    <w:p w14:paraId="58474909" w14:textId="34C33AC2" w:rsidR="006D38A6" w:rsidRPr="0070761A" w:rsidRDefault="006D38A6" w:rsidP="00212326">
      <w:pPr>
        <w:spacing w:after="120"/>
        <w:ind w:firstLine="1"/>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VI – promocionar estudios</w:t>
      </w:r>
      <w:r w:rsidR="00A64F30">
        <w:rPr>
          <w:rFonts w:asciiTheme="minorHAnsi" w:hAnsiTheme="minorHAnsi" w:cstheme="minorHAnsi"/>
          <w:sz w:val="24"/>
          <w:szCs w:val="24"/>
          <w:shd w:val="clear" w:color="auto" w:fill="FFFFFF"/>
          <w:lang w:val="es-ES"/>
        </w:rPr>
        <w:t xml:space="preserve"> y</w:t>
      </w:r>
      <w:r w:rsidR="00A64F30" w:rsidRPr="00207FF8">
        <w:rPr>
          <w:rFonts w:asciiTheme="minorHAnsi" w:hAnsiTheme="minorHAnsi" w:cstheme="minorHAnsi"/>
          <w:sz w:val="24"/>
          <w:szCs w:val="24"/>
          <w:shd w:val="clear" w:color="auto" w:fill="FFFFFF"/>
          <w:lang w:val="es-ES"/>
        </w:rPr>
        <w:t xml:space="preserve"> </w:t>
      </w:r>
      <w:r w:rsidR="00207FF8">
        <w:rPr>
          <w:rFonts w:asciiTheme="minorHAnsi" w:hAnsiTheme="minorHAnsi" w:cstheme="minorHAnsi"/>
          <w:sz w:val="24"/>
          <w:szCs w:val="24"/>
          <w:shd w:val="clear" w:color="auto" w:fill="FFFFFF"/>
          <w:lang w:val="es-ES"/>
        </w:rPr>
        <w:t>pesquisas</w:t>
      </w:r>
      <w:r w:rsidRPr="00207FF8">
        <w:rPr>
          <w:rFonts w:asciiTheme="minorHAnsi" w:hAnsiTheme="minorHAnsi" w:cstheme="minorHAnsi"/>
          <w:sz w:val="24"/>
          <w:szCs w:val="24"/>
          <w:shd w:val="clear" w:color="auto" w:fill="FFFFFF"/>
          <w:lang w:val="es-ES"/>
        </w:rPr>
        <w:t xml:space="preserve"> </w:t>
      </w:r>
      <w:r w:rsidRPr="0070761A">
        <w:rPr>
          <w:rFonts w:asciiTheme="minorHAnsi" w:hAnsiTheme="minorHAnsi" w:cstheme="minorHAnsi"/>
          <w:sz w:val="24"/>
          <w:szCs w:val="24"/>
          <w:shd w:val="clear" w:color="auto" w:fill="FFFFFF"/>
          <w:lang w:val="es-ES"/>
        </w:rPr>
        <w:t xml:space="preserve">sobre temas relacionados y temas de interés </w:t>
      </w:r>
      <w:r w:rsidR="006C4942" w:rsidRPr="0070761A">
        <w:rPr>
          <w:rFonts w:asciiTheme="minorHAnsi" w:hAnsiTheme="minorHAnsi" w:cstheme="minorHAnsi"/>
          <w:sz w:val="24"/>
          <w:szCs w:val="24"/>
          <w:shd w:val="clear" w:color="auto" w:fill="FFFFFF"/>
          <w:lang w:val="es-ES"/>
        </w:rPr>
        <w:t>del</w:t>
      </w:r>
      <w:r w:rsidR="00CA3CA7" w:rsidRPr="0070761A">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Convenio</w:t>
      </w:r>
      <w:r w:rsidR="00E77FF0">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Marco</w:t>
      </w:r>
      <w:r w:rsidRPr="0070761A">
        <w:rPr>
          <w:rFonts w:asciiTheme="minorHAnsi" w:hAnsiTheme="minorHAnsi" w:cstheme="minorHAnsi"/>
          <w:sz w:val="24"/>
          <w:szCs w:val="24"/>
          <w:shd w:val="clear" w:color="auto" w:fill="FFFFFF"/>
          <w:lang w:val="es-ES"/>
        </w:rPr>
        <w:t>;</w:t>
      </w:r>
    </w:p>
    <w:p w14:paraId="41C9B902" w14:textId="7810C835" w:rsidR="006D38A6" w:rsidRPr="0070761A" w:rsidRDefault="006D38A6" w:rsidP="00212326">
      <w:pPr>
        <w:spacing w:after="120"/>
        <w:ind w:firstLine="1"/>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VII – establecer dialogo con instituciones y entidades nacionales e internacionales, cuyos objetivos y actividades puedan traer contribución relevante para las cuestiones de sus</w:t>
      </w:r>
      <w:r w:rsidR="00A64F30">
        <w:rPr>
          <w:rFonts w:asciiTheme="minorHAnsi" w:hAnsiTheme="minorHAnsi" w:cstheme="minorHAnsi"/>
          <w:sz w:val="24"/>
          <w:szCs w:val="24"/>
          <w:shd w:val="clear" w:color="auto" w:fill="FFFFFF"/>
          <w:lang w:val="es-ES"/>
        </w:rPr>
        <w:t xml:space="preserve"> </w:t>
      </w:r>
      <w:r w:rsidR="00A64F30" w:rsidRPr="00207FF8">
        <w:rPr>
          <w:rFonts w:asciiTheme="minorHAnsi" w:hAnsiTheme="minorHAnsi" w:cstheme="minorHAnsi"/>
          <w:sz w:val="24"/>
          <w:szCs w:val="24"/>
          <w:shd w:val="clear" w:color="auto" w:fill="FFFFFF"/>
          <w:lang w:val="es-ES"/>
        </w:rPr>
        <w:t>responsabilidad</w:t>
      </w:r>
      <w:r w:rsidRPr="0070761A">
        <w:rPr>
          <w:rFonts w:asciiTheme="minorHAnsi" w:hAnsiTheme="minorHAnsi" w:cstheme="minorHAnsi"/>
          <w:sz w:val="24"/>
          <w:szCs w:val="24"/>
          <w:shd w:val="clear" w:color="auto" w:fill="FFFFFF"/>
          <w:lang w:val="es-ES"/>
        </w:rPr>
        <w:t>;</w:t>
      </w:r>
    </w:p>
    <w:p w14:paraId="72CB5A4A" w14:textId="02A7CA8F" w:rsidR="006D38A6" w:rsidRPr="0070761A" w:rsidRDefault="006D38A6" w:rsidP="00212326">
      <w:pPr>
        <w:spacing w:after="120"/>
        <w:ind w:firstLine="1"/>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VIII – solicitar, cuando apropiado, cooperación e informaciones de</w:t>
      </w:r>
      <w:r w:rsidR="00DD6E0C">
        <w:rPr>
          <w:rFonts w:asciiTheme="minorHAnsi" w:hAnsiTheme="minorHAnsi" w:cstheme="minorHAnsi"/>
          <w:sz w:val="24"/>
          <w:szCs w:val="24"/>
          <w:shd w:val="clear" w:color="auto" w:fill="FFFFFF"/>
          <w:lang w:val="es-ES"/>
        </w:rPr>
        <w:t xml:space="preserve"> agencias gubernamentales</w:t>
      </w:r>
      <w:r w:rsidR="00207FF8">
        <w:rPr>
          <w:rFonts w:asciiTheme="minorHAnsi" w:hAnsiTheme="minorHAnsi" w:cstheme="minorHAnsi"/>
          <w:sz w:val="24"/>
          <w:szCs w:val="24"/>
          <w:shd w:val="clear" w:color="auto" w:fill="FFFFFF"/>
          <w:lang w:val="es-ES"/>
        </w:rPr>
        <w:t xml:space="preserve"> competentes</w:t>
      </w:r>
      <w:r w:rsidR="00DD6E0C">
        <w:rPr>
          <w:rFonts w:asciiTheme="minorHAnsi" w:hAnsiTheme="minorHAnsi" w:cstheme="minorHAnsi"/>
          <w:sz w:val="24"/>
          <w:szCs w:val="24"/>
          <w:shd w:val="clear" w:color="auto" w:fill="FFFFFF"/>
          <w:lang w:val="es-ES"/>
        </w:rPr>
        <w:t xml:space="preserve">, y otras organizaciones o </w:t>
      </w:r>
      <w:r w:rsidR="00207FF8">
        <w:rPr>
          <w:rFonts w:asciiTheme="minorHAnsi" w:hAnsiTheme="minorHAnsi" w:cstheme="minorHAnsi"/>
          <w:sz w:val="24"/>
          <w:szCs w:val="24"/>
          <w:shd w:val="clear" w:color="auto" w:fill="FFFFFF"/>
          <w:lang w:val="es-ES"/>
        </w:rPr>
        <w:t xml:space="preserve">de </w:t>
      </w:r>
      <w:r w:rsidR="00DD6E0C">
        <w:rPr>
          <w:rFonts w:asciiTheme="minorHAnsi" w:hAnsiTheme="minorHAnsi" w:cstheme="minorHAnsi"/>
          <w:sz w:val="24"/>
          <w:szCs w:val="24"/>
          <w:shd w:val="clear" w:color="auto" w:fill="FFFFFF"/>
          <w:lang w:val="es-ES"/>
        </w:rPr>
        <w:t xml:space="preserve">organismos no gubernamentales, </w:t>
      </w:r>
      <w:r w:rsidRPr="0070761A">
        <w:rPr>
          <w:rFonts w:asciiTheme="minorHAnsi" w:hAnsiTheme="minorHAnsi" w:cstheme="minorHAnsi"/>
          <w:sz w:val="24"/>
          <w:szCs w:val="24"/>
          <w:shd w:val="clear" w:color="auto" w:fill="FFFFFF"/>
          <w:lang w:val="es-ES"/>
        </w:rPr>
        <w:t xml:space="preserve">nacionales e internacionales, así como de especialistas en temas ligados a sus áreas de interés; </w:t>
      </w:r>
    </w:p>
    <w:p w14:paraId="7E53BD8B" w14:textId="15B5CCB3" w:rsidR="006D38A6" w:rsidRPr="0070761A" w:rsidRDefault="006D38A6" w:rsidP="00212326">
      <w:pPr>
        <w:spacing w:after="120"/>
        <w:ind w:firstLine="1"/>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 xml:space="preserve">IX – considerar, cuando apropiada, la adopción de otras acciones que sean necesarias para obtener el objetivo </w:t>
      </w:r>
      <w:r w:rsidR="006C4942" w:rsidRPr="0070761A">
        <w:rPr>
          <w:rFonts w:asciiTheme="minorHAnsi" w:hAnsiTheme="minorHAnsi" w:cstheme="minorHAnsi"/>
          <w:sz w:val="24"/>
          <w:szCs w:val="24"/>
          <w:shd w:val="clear" w:color="auto" w:fill="FFFFFF"/>
          <w:lang w:val="es-ES"/>
        </w:rPr>
        <w:t>del</w:t>
      </w:r>
      <w:r w:rsidR="00CA3CA7" w:rsidRPr="0070761A">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Convenio</w:t>
      </w:r>
      <w:r w:rsidR="00E77FF0">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Marco</w:t>
      </w:r>
      <w:r w:rsidRPr="0070761A">
        <w:rPr>
          <w:rFonts w:asciiTheme="minorHAnsi" w:hAnsiTheme="minorHAnsi" w:cstheme="minorHAnsi"/>
          <w:sz w:val="24"/>
          <w:szCs w:val="24"/>
          <w:shd w:val="clear" w:color="auto" w:fill="FFFFFF"/>
          <w:lang w:val="es-ES"/>
        </w:rPr>
        <w:t xml:space="preserve">; y  </w:t>
      </w:r>
    </w:p>
    <w:p w14:paraId="6D9B76A7" w14:textId="6B0760DE" w:rsidR="006D38A6" w:rsidRPr="0070761A" w:rsidRDefault="006D38A6" w:rsidP="00212326">
      <w:pPr>
        <w:spacing w:after="120"/>
        <w:ind w:firstLine="1"/>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X- ejecutar otras atribuciones cuando apropiadas para cumplimiento de ese reglamento.</w:t>
      </w:r>
    </w:p>
    <w:p w14:paraId="079193CC" w14:textId="77777777" w:rsidR="0070761A" w:rsidRDefault="0070761A" w:rsidP="00212326">
      <w:pPr>
        <w:spacing w:after="120"/>
        <w:ind w:firstLine="851"/>
        <w:rPr>
          <w:rFonts w:asciiTheme="minorHAnsi" w:hAnsiTheme="minorHAnsi" w:cstheme="minorHAnsi"/>
          <w:sz w:val="24"/>
          <w:szCs w:val="24"/>
          <w:shd w:val="clear" w:color="auto" w:fill="FFFFFF"/>
          <w:lang w:val="es-ES"/>
        </w:rPr>
      </w:pPr>
    </w:p>
    <w:p w14:paraId="2B375ECD" w14:textId="151C1A37" w:rsidR="006D38A6" w:rsidRPr="002D1D8C" w:rsidRDefault="006D38A6" w:rsidP="00212326">
      <w:pPr>
        <w:spacing w:after="120"/>
        <w:ind w:firstLine="851"/>
        <w:jc w:val="center"/>
        <w:rPr>
          <w:rFonts w:asciiTheme="minorHAnsi" w:hAnsiTheme="minorHAnsi" w:cstheme="minorHAnsi"/>
          <w:b/>
          <w:sz w:val="24"/>
          <w:szCs w:val="24"/>
          <w:shd w:val="clear" w:color="auto" w:fill="FFFFFF"/>
          <w:lang w:val="es-ES"/>
        </w:rPr>
      </w:pPr>
      <w:r w:rsidRPr="002D1D8C">
        <w:rPr>
          <w:rFonts w:asciiTheme="minorHAnsi" w:hAnsiTheme="minorHAnsi" w:cstheme="minorHAnsi"/>
          <w:b/>
          <w:sz w:val="24"/>
          <w:szCs w:val="24"/>
          <w:shd w:val="clear" w:color="auto" w:fill="FFFFFF"/>
          <w:lang w:val="es-ES"/>
        </w:rPr>
        <w:lastRenderedPageBreak/>
        <w:t>Sesión II</w:t>
      </w:r>
    </w:p>
    <w:p w14:paraId="063CA6A2" w14:textId="0AA87073" w:rsidR="006D38A6" w:rsidRPr="002D1D8C" w:rsidRDefault="006D38A6" w:rsidP="00212326">
      <w:pPr>
        <w:spacing w:after="120"/>
        <w:ind w:firstLine="851"/>
        <w:jc w:val="center"/>
        <w:rPr>
          <w:rFonts w:asciiTheme="minorHAnsi" w:hAnsiTheme="minorHAnsi" w:cstheme="minorHAnsi"/>
          <w:b/>
          <w:sz w:val="24"/>
          <w:szCs w:val="24"/>
          <w:shd w:val="clear" w:color="auto" w:fill="FFFFFF"/>
          <w:lang w:val="es-ES"/>
        </w:rPr>
      </w:pPr>
      <w:r w:rsidRPr="002D1D8C">
        <w:rPr>
          <w:rFonts w:asciiTheme="minorHAnsi" w:hAnsiTheme="minorHAnsi" w:cstheme="minorHAnsi"/>
          <w:b/>
          <w:sz w:val="24"/>
          <w:szCs w:val="24"/>
          <w:shd w:val="clear" w:color="auto" w:fill="FFFFFF"/>
          <w:lang w:val="es-ES"/>
        </w:rPr>
        <w:t>Del Presidente</w:t>
      </w:r>
    </w:p>
    <w:p w14:paraId="76DFAF21" w14:textId="77777777" w:rsidR="0070761A" w:rsidRDefault="0070761A" w:rsidP="00212326">
      <w:pPr>
        <w:spacing w:after="120"/>
        <w:ind w:firstLine="851"/>
        <w:rPr>
          <w:rFonts w:asciiTheme="minorHAnsi" w:hAnsiTheme="minorHAnsi" w:cstheme="minorHAnsi"/>
          <w:sz w:val="24"/>
          <w:szCs w:val="24"/>
          <w:shd w:val="clear" w:color="auto" w:fill="FFFFFF"/>
          <w:lang w:val="es-ES"/>
        </w:rPr>
      </w:pPr>
    </w:p>
    <w:p w14:paraId="5FD14541" w14:textId="0EA99C43"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70761A">
        <w:rPr>
          <w:rFonts w:asciiTheme="minorHAnsi" w:hAnsiTheme="minorHAnsi" w:cstheme="minorHAnsi"/>
          <w:b/>
          <w:sz w:val="24"/>
          <w:szCs w:val="24"/>
          <w:shd w:val="clear" w:color="auto" w:fill="FFFFFF"/>
          <w:lang w:val="es-ES"/>
        </w:rPr>
        <w:t>Art. 9º</w:t>
      </w:r>
      <w:r w:rsidR="00DD6E0C">
        <w:rPr>
          <w:rFonts w:asciiTheme="minorHAnsi" w:hAnsiTheme="minorHAnsi" w:cstheme="minorHAnsi"/>
          <w:sz w:val="24"/>
          <w:szCs w:val="24"/>
          <w:shd w:val="clear" w:color="auto" w:fill="FFFFFF"/>
          <w:lang w:val="es-ES"/>
        </w:rPr>
        <w:t xml:space="preserve"> </w:t>
      </w:r>
      <w:r w:rsidR="00E77FF0" w:rsidRPr="00452FF4">
        <w:rPr>
          <w:rFonts w:asciiTheme="minorHAnsi" w:hAnsiTheme="minorHAnsi" w:cstheme="minorHAnsi"/>
          <w:sz w:val="24"/>
          <w:szCs w:val="24"/>
          <w:shd w:val="clear" w:color="auto" w:fill="FFFFFF"/>
          <w:lang w:val="es-ES"/>
        </w:rPr>
        <w:t>E</w:t>
      </w:r>
      <w:r w:rsidRPr="00452FF4">
        <w:rPr>
          <w:rFonts w:asciiTheme="minorHAnsi" w:hAnsiTheme="minorHAnsi" w:cstheme="minorHAnsi"/>
          <w:sz w:val="24"/>
          <w:szCs w:val="24"/>
          <w:shd w:val="clear" w:color="auto" w:fill="FFFFFF"/>
          <w:lang w:val="es-ES"/>
        </w:rPr>
        <w:t xml:space="preserve">l </w:t>
      </w:r>
      <w:r w:rsidRPr="0070761A">
        <w:rPr>
          <w:rFonts w:asciiTheme="minorHAnsi" w:hAnsiTheme="minorHAnsi" w:cstheme="minorHAnsi"/>
          <w:sz w:val="24"/>
          <w:szCs w:val="24"/>
          <w:shd w:val="clear" w:color="auto" w:fill="FFFFFF"/>
          <w:lang w:val="es-ES"/>
        </w:rPr>
        <w:t>Presidente de la comisión corresponde asegurar el funcionamiento de la Comisión en todas sus actividades llevándolas a la realización total de sus objetivos y</w:t>
      </w:r>
      <w:r w:rsidR="00452FF4">
        <w:rPr>
          <w:rFonts w:asciiTheme="minorHAnsi" w:hAnsiTheme="minorHAnsi" w:cstheme="minorHAnsi"/>
          <w:sz w:val="24"/>
          <w:szCs w:val="24"/>
          <w:shd w:val="clear" w:color="auto" w:fill="FFFFFF"/>
          <w:lang w:val="es-ES"/>
        </w:rPr>
        <w:t>:</w:t>
      </w:r>
    </w:p>
    <w:p w14:paraId="7A5AB57D" w14:textId="6544453F" w:rsidR="006D38A6" w:rsidRPr="0070761A" w:rsidRDefault="00DD6E0C" w:rsidP="00212326">
      <w:pPr>
        <w:spacing w:after="120"/>
        <w:rPr>
          <w:rFonts w:asciiTheme="minorHAnsi" w:hAnsiTheme="minorHAnsi" w:cstheme="minorHAnsi"/>
          <w:sz w:val="24"/>
          <w:szCs w:val="24"/>
          <w:shd w:val="clear" w:color="auto" w:fill="FFFFFF"/>
          <w:lang w:val="es-ES"/>
        </w:rPr>
      </w:pPr>
      <w:r>
        <w:rPr>
          <w:rFonts w:asciiTheme="minorHAnsi" w:hAnsiTheme="minorHAnsi" w:cstheme="minorHAnsi"/>
          <w:sz w:val="24"/>
          <w:szCs w:val="24"/>
          <w:shd w:val="clear" w:color="auto" w:fill="FFFFFF"/>
          <w:lang w:val="es-ES"/>
        </w:rPr>
        <w:t xml:space="preserve">I – presidir la </w:t>
      </w:r>
      <w:r w:rsidR="006D38A6" w:rsidRPr="0070761A">
        <w:rPr>
          <w:rFonts w:asciiTheme="minorHAnsi" w:hAnsiTheme="minorHAnsi" w:cstheme="minorHAnsi"/>
          <w:sz w:val="24"/>
          <w:szCs w:val="24"/>
          <w:shd w:val="clear" w:color="auto" w:fill="FFFFFF"/>
          <w:lang w:val="es-ES"/>
        </w:rPr>
        <w:t>reunión plenaria de la Comisión;</w:t>
      </w:r>
    </w:p>
    <w:p w14:paraId="04F16550" w14:textId="76549EEF"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II – negociar junto a los titulares de los demás órg</w:t>
      </w:r>
      <w:r w:rsidR="00D85337">
        <w:rPr>
          <w:rFonts w:asciiTheme="minorHAnsi" w:hAnsiTheme="minorHAnsi" w:cstheme="minorHAnsi"/>
          <w:sz w:val="24"/>
          <w:szCs w:val="24"/>
          <w:shd w:val="clear" w:color="auto" w:fill="FFFFFF"/>
          <w:lang w:val="es-ES"/>
        </w:rPr>
        <w:t xml:space="preserve">anos que componen la Comisión </w:t>
      </w:r>
      <w:r w:rsidR="00D85337" w:rsidRPr="00452FF4">
        <w:rPr>
          <w:rFonts w:asciiTheme="minorHAnsi" w:hAnsiTheme="minorHAnsi" w:cstheme="minorHAnsi"/>
          <w:sz w:val="24"/>
          <w:szCs w:val="24"/>
          <w:shd w:val="clear" w:color="auto" w:fill="FFFFFF"/>
          <w:lang w:val="es-ES"/>
        </w:rPr>
        <w:t xml:space="preserve">la </w:t>
      </w:r>
      <w:r w:rsidRPr="0070761A">
        <w:rPr>
          <w:rFonts w:asciiTheme="minorHAnsi" w:hAnsiTheme="minorHAnsi" w:cstheme="minorHAnsi"/>
          <w:sz w:val="24"/>
          <w:szCs w:val="24"/>
          <w:shd w:val="clear" w:color="auto" w:fill="FFFFFF"/>
          <w:lang w:val="es-ES"/>
        </w:rPr>
        <w:t xml:space="preserve">destinación de los recursos para las políticas públicas con vistas a la implementación </w:t>
      </w:r>
      <w:r w:rsidR="006C4942" w:rsidRPr="0070761A">
        <w:rPr>
          <w:rFonts w:asciiTheme="minorHAnsi" w:hAnsiTheme="minorHAnsi" w:cstheme="minorHAnsi"/>
          <w:sz w:val="24"/>
          <w:szCs w:val="24"/>
          <w:shd w:val="clear" w:color="auto" w:fill="FFFFFF"/>
          <w:lang w:val="es-ES"/>
        </w:rPr>
        <w:t>del</w:t>
      </w:r>
      <w:r w:rsidR="00CA3CA7" w:rsidRPr="0070761A">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Convenio</w:t>
      </w:r>
      <w:r w:rsidR="00E77FF0">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Marco</w:t>
      </w:r>
      <w:r w:rsidRPr="0070761A">
        <w:rPr>
          <w:rFonts w:asciiTheme="minorHAnsi" w:hAnsiTheme="minorHAnsi" w:cstheme="minorHAnsi"/>
          <w:sz w:val="24"/>
          <w:szCs w:val="24"/>
          <w:shd w:val="clear" w:color="auto" w:fill="FFFFFF"/>
          <w:lang w:val="es-ES"/>
        </w:rPr>
        <w:t xml:space="preserve"> para el control del </w:t>
      </w:r>
      <w:r w:rsidRPr="00452FF4">
        <w:rPr>
          <w:rFonts w:asciiTheme="minorHAnsi" w:hAnsiTheme="minorHAnsi" w:cstheme="minorHAnsi"/>
          <w:sz w:val="24"/>
          <w:szCs w:val="24"/>
          <w:shd w:val="clear" w:color="auto" w:fill="FFFFFF"/>
          <w:lang w:val="es-ES"/>
        </w:rPr>
        <w:t>Taba</w:t>
      </w:r>
      <w:r w:rsidR="00D85337" w:rsidRPr="00452FF4">
        <w:rPr>
          <w:rFonts w:asciiTheme="minorHAnsi" w:hAnsiTheme="minorHAnsi" w:cstheme="minorHAnsi"/>
          <w:sz w:val="24"/>
          <w:szCs w:val="24"/>
          <w:shd w:val="clear" w:color="auto" w:fill="FFFFFF"/>
          <w:lang w:val="es-ES"/>
        </w:rPr>
        <w:t>co</w:t>
      </w:r>
      <w:r w:rsidRPr="00452FF4">
        <w:rPr>
          <w:rFonts w:asciiTheme="minorHAnsi" w:hAnsiTheme="minorHAnsi" w:cstheme="minorHAnsi"/>
          <w:sz w:val="24"/>
          <w:szCs w:val="24"/>
          <w:shd w:val="clear" w:color="auto" w:fill="FFFFFF"/>
          <w:lang w:val="es-ES"/>
        </w:rPr>
        <w:t>;</w:t>
      </w:r>
      <w:r w:rsidRPr="0070761A">
        <w:rPr>
          <w:rFonts w:asciiTheme="minorHAnsi" w:hAnsiTheme="minorHAnsi" w:cstheme="minorHAnsi"/>
          <w:sz w:val="24"/>
          <w:szCs w:val="24"/>
          <w:shd w:val="clear" w:color="auto" w:fill="FFFFFF"/>
          <w:lang w:val="es-ES"/>
        </w:rPr>
        <w:t xml:space="preserve"> y</w:t>
      </w:r>
    </w:p>
    <w:p w14:paraId="3BC86CEE" w14:textId="1BDC5C42"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III –</w:t>
      </w:r>
      <w:r w:rsidR="00452FF4">
        <w:rPr>
          <w:rFonts w:asciiTheme="minorHAnsi" w:hAnsiTheme="minorHAnsi" w:cstheme="minorHAnsi"/>
          <w:sz w:val="24"/>
          <w:szCs w:val="24"/>
          <w:shd w:val="clear" w:color="auto" w:fill="FFFFFF"/>
          <w:lang w:val="es-ES"/>
        </w:rPr>
        <w:t xml:space="preserve"> h</w:t>
      </w:r>
      <w:r w:rsidR="00D85337">
        <w:rPr>
          <w:rFonts w:asciiTheme="minorHAnsi" w:hAnsiTheme="minorHAnsi" w:cstheme="minorHAnsi"/>
          <w:sz w:val="24"/>
          <w:szCs w:val="24"/>
          <w:shd w:val="clear" w:color="auto" w:fill="FFFFFF"/>
          <w:lang w:val="es-ES"/>
        </w:rPr>
        <w:t xml:space="preserve">acer </w:t>
      </w:r>
      <w:r w:rsidRPr="0070761A">
        <w:rPr>
          <w:rFonts w:asciiTheme="minorHAnsi" w:hAnsiTheme="minorHAnsi" w:cstheme="minorHAnsi"/>
          <w:sz w:val="24"/>
          <w:szCs w:val="24"/>
          <w:shd w:val="clear" w:color="auto" w:fill="FFFFFF"/>
          <w:lang w:val="es-ES"/>
        </w:rPr>
        <w:t>reunión ordinaria anual, con la participación de los Ministros y Secretarios, para evaluación del trabajo realizado en aquel ejercicio y presentar el plan de trabajo de la Comisión para el ejercicio siguiente</w:t>
      </w:r>
      <w:r w:rsidR="00452FF4">
        <w:rPr>
          <w:rFonts w:asciiTheme="minorHAnsi" w:hAnsiTheme="minorHAnsi" w:cstheme="minorHAnsi"/>
          <w:sz w:val="24"/>
          <w:szCs w:val="24"/>
          <w:shd w:val="clear" w:color="auto" w:fill="FFFFFF"/>
          <w:lang w:val="es-ES"/>
        </w:rPr>
        <w:t>.</w:t>
      </w:r>
    </w:p>
    <w:p w14:paraId="7E4E83C3" w14:textId="77777777" w:rsidR="0070761A" w:rsidRDefault="0070761A" w:rsidP="00212326">
      <w:pPr>
        <w:spacing w:after="120"/>
        <w:ind w:firstLine="851"/>
        <w:rPr>
          <w:rFonts w:asciiTheme="minorHAnsi" w:hAnsiTheme="minorHAnsi" w:cstheme="minorHAnsi"/>
          <w:sz w:val="24"/>
          <w:szCs w:val="24"/>
          <w:shd w:val="clear" w:color="auto" w:fill="FFFFFF"/>
          <w:lang w:val="es-ES"/>
        </w:rPr>
      </w:pPr>
    </w:p>
    <w:p w14:paraId="1307A926" w14:textId="305EB9CE" w:rsidR="006D38A6" w:rsidRPr="002D1D8C" w:rsidRDefault="006D38A6" w:rsidP="00212326">
      <w:pPr>
        <w:spacing w:after="120"/>
        <w:ind w:firstLine="851"/>
        <w:jc w:val="center"/>
        <w:rPr>
          <w:rFonts w:asciiTheme="minorHAnsi" w:hAnsiTheme="minorHAnsi" w:cstheme="minorHAnsi"/>
          <w:b/>
          <w:sz w:val="24"/>
          <w:szCs w:val="24"/>
          <w:shd w:val="clear" w:color="auto" w:fill="FFFFFF"/>
          <w:lang w:val="es-ES"/>
        </w:rPr>
      </w:pPr>
      <w:r w:rsidRPr="002D1D8C">
        <w:rPr>
          <w:rFonts w:asciiTheme="minorHAnsi" w:hAnsiTheme="minorHAnsi" w:cstheme="minorHAnsi"/>
          <w:b/>
          <w:sz w:val="24"/>
          <w:szCs w:val="24"/>
          <w:shd w:val="clear" w:color="auto" w:fill="FFFFFF"/>
          <w:lang w:val="es-ES"/>
        </w:rPr>
        <w:t>Sesión II</w:t>
      </w:r>
      <w:r w:rsidR="002D1D8C" w:rsidRPr="002D1D8C">
        <w:rPr>
          <w:rFonts w:asciiTheme="minorHAnsi" w:hAnsiTheme="minorHAnsi" w:cstheme="minorHAnsi"/>
          <w:b/>
          <w:sz w:val="24"/>
          <w:szCs w:val="24"/>
          <w:shd w:val="clear" w:color="auto" w:fill="FFFFFF"/>
          <w:lang w:val="es-ES"/>
        </w:rPr>
        <w:t>I</w:t>
      </w:r>
    </w:p>
    <w:p w14:paraId="27F0E39C" w14:textId="35F11F97" w:rsidR="006D38A6" w:rsidRPr="002D1D8C" w:rsidRDefault="006D38A6" w:rsidP="00212326">
      <w:pPr>
        <w:spacing w:after="120"/>
        <w:ind w:firstLine="851"/>
        <w:jc w:val="center"/>
        <w:rPr>
          <w:rFonts w:asciiTheme="minorHAnsi" w:hAnsiTheme="minorHAnsi" w:cstheme="minorHAnsi"/>
          <w:b/>
          <w:sz w:val="24"/>
          <w:szCs w:val="24"/>
          <w:shd w:val="clear" w:color="auto" w:fill="FFFFFF"/>
          <w:lang w:val="es-ES"/>
        </w:rPr>
      </w:pPr>
      <w:r w:rsidRPr="002D1D8C">
        <w:rPr>
          <w:rFonts w:asciiTheme="minorHAnsi" w:hAnsiTheme="minorHAnsi" w:cstheme="minorHAnsi"/>
          <w:b/>
          <w:sz w:val="24"/>
          <w:szCs w:val="24"/>
          <w:shd w:val="clear" w:color="auto" w:fill="FFFFFF"/>
          <w:lang w:val="es-ES"/>
        </w:rPr>
        <w:t>De la Secretaria Ejecutiva</w:t>
      </w:r>
    </w:p>
    <w:p w14:paraId="3D0AE31C" w14:textId="77777777" w:rsidR="002D1D8C" w:rsidRDefault="002D1D8C" w:rsidP="00212326">
      <w:pPr>
        <w:spacing w:after="120"/>
        <w:ind w:firstLine="851"/>
        <w:rPr>
          <w:rFonts w:asciiTheme="minorHAnsi" w:hAnsiTheme="minorHAnsi" w:cstheme="minorHAnsi"/>
          <w:sz w:val="24"/>
          <w:szCs w:val="24"/>
          <w:shd w:val="clear" w:color="auto" w:fill="FFFFFF"/>
          <w:lang w:val="es-ES"/>
        </w:rPr>
      </w:pPr>
    </w:p>
    <w:p w14:paraId="5F58921D" w14:textId="276238C0"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Art. 10º</w:t>
      </w:r>
      <w:r w:rsidRPr="0070761A">
        <w:rPr>
          <w:rFonts w:asciiTheme="minorHAnsi" w:hAnsiTheme="minorHAnsi" w:cstheme="minorHAnsi"/>
          <w:sz w:val="24"/>
          <w:szCs w:val="24"/>
          <w:shd w:val="clear" w:color="auto" w:fill="FFFFFF"/>
          <w:lang w:val="es-ES"/>
        </w:rPr>
        <w:t xml:space="preserve"> Cabe a la Secretaria Ejecutiva de la CONICQ</w:t>
      </w:r>
      <w:r w:rsidR="00E77FF0">
        <w:rPr>
          <w:rFonts w:asciiTheme="minorHAnsi" w:hAnsiTheme="minorHAnsi" w:cstheme="minorHAnsi"/>
          <w:sz w:val="24"/>
          <w:szCs w:val="24"/>
          <w:shd w:val="clear" w:color="auto" w:fill="FFFFFF"/>
          <w:lang w:val="es-ES"/>
        </w:rPr>
        <w:t>:</w:t>
      </w:r>
    </w:p>
    <w:p w14:paraId="63EA5673" w14:textId="38755D31"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I – planificar, organizar, convocar y coordinar las reuniones ordinarias y extraordinarias de la Comisión;</w:t>
      </w:r>
    </w:p>
    <w:p w14:paraId="3003538B" w14:textId="09850030"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 xml:space="preserve">II – dar apoyo técnico y administrativo necesario a la ejecución de los trabajos de la Comisión y de los Grupos de Trabajo Ad Hoc;  </w:t>
      </w:r>
    </w:p>
    <w:p w14:paraId="0AA8C634" w14:textId="4E64EDAE"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III – elaborar las actas de las reuniones de la comisión y someterlas a los integrantes para aprobación;</w:t>
      </w:r>
    </w:p>
    <w:p w14:paraId="07C8700B" w14:textId="10FF078D"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IV – consultar los miembros de la comisión cuanto al diferimiento de audiencias a interesados no integrantes de la comisión, según previsión del párrafo único art. 2º del Decreto de 1º de agosto de 2003;</w:t>
      </w:r>
    </w:p>
    <w:p w14:paraId="2F7EFD7C" w14:textId="22D16FCF"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V – recibir, instruir y hacer tramitar los pleitos sometidos a la deliberación de la comisión;</w:t>
      </w:r>
    </w:p>
    <w:p w14:paraId="35CF4D52" w14:textId="57BB2BE5"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VI – encaminar las deliberaciones de la Comisión a los órganos gubernamentales responsables por su implementación y providenciar la debida publicidad;</w:t>
      </w:r>
    </w:p>
    <w:p w14:paraId="6CD6235F" w14:textId="2D42CF55"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VII –</w:t>
      </w:r>
      <w:r w:rsidR="00E77FF0" w:rsidRPr="00452FF4">
        <w:rPr>
          <w:rFonts w:asciiTheme="minorHAnsi" w:hAnsiTheme="minorHAnsi" w:cstheme="minorHAnsi"/>
          <w:sz w:val="24"/>
          <w:szCs w:val="24"/>
          <w:shd w:val="clear" w:color="auto" w:fill="FFFFFF"/>
          <w:lang w:val="es-ES"/>
        </w:rPr>
        <w:t>promocionar</w:t>
      </w:r>
      <w:r w:rsidR="00D85337">
        <w:rPr>
          <w:rFonts w:asciiTheme="minorHAnsi" w:hAnsiTheme="minorHAnsi" w:cstheme="minorHAnsi"/>
          <w:sz w:val="24"/>
          <w:szCs w:val="24"/>
          <w:shd w:val="clear" w:color="auto" w:fill="FFFFFF"/>
          <w:lang w:val="es-ES"/>
        </w:rPr>
        <w:t xml:space="preserve"> </w:t>
      </w:r>
      <w:r w:rsidRPr="0070761A">
        <w:rPr>
          <w:rFonts w:asciiTheme="minorHAnsi" w:hAnsiTheme="minorHAnsi" w:cstheme="minorHAnsi"/>
          <w:sz w:val="24"/>
          <w:szCs w:val="24"/>
          <w:shd w:val="clear" w:color="auto" w:fill="FFFFFF"/>
          <w:lang w:val="es-ES"/>
        </w:rPr>
        <w:t>cooperación intersectorial para la implementación de políticas públicas que necesiten de actuación coordinada;</w:t>
      </w:r>
    </w:p>
    <w:p w14:paraId="6E17D285" w14:textId="0C728FDB" w:rsidR="006D38A6" w:rsidRPr="00D85337" w:rsidRDefault="006D38A6" w:rsidP="00212326">
      <w:pPr>
        <w:spacing w:after="120"/>
        <w:rPr>
          <w:rFonts w:asciiTheme="minorHAnsi" w:hAnsiTheme="minorHAnsi" w:cstheme="minorHAnsi"/>
          <w:b/>
          <w:color w:val="FF0000"/>
          <w:sz w:val="24"/>
          <w:szCs w:val="24"/>
          <w:shd w:val="clear" w:color="auto" w:fill="FFFFFF"/>
          <w:lang w:val="es-ES"/>
        </w:rPr>
      </w:pPr>
      <w:r w:rsidRPr="0070761A">
        <w:rPr>
          <w:rFonts w:asciiTheme="minorHAnsi" w:hAnsiTheme="minorHAnsi" w:cstheme="minorHAnsi"/>
          <w:sz w:val="24"/>
          <w:szCs w:val="24"/>
          <w:shd w:val="clear" w:color="auto" w:fill="FFFFFF"/>
          <w:lang w:val="es-ES"/>
        </w:rPr>
        <w:t xml:space="preserve">VIII – informar los integrantes de la Comisión sobre las actividades nacionales  e internacionales de interés </w:t>
      </w:r>
      <w:r w:rsidR="006C4942" w:rsidRPr="0070761A">
        <w:rPr>
          <w:rFonts w:asciiTheme="minorHAnsi" w:hAnsiTheme="minorHAnsi" w:cstheme="minorHAnsi"/>
          <w:sz w:val="24"/>
          <w:szCs w:val="24"/>
          <w:shd w:val="clear" w:color="auto" w:fill="FFFFFF"/>
          <w:lang w:val="es-ES"/>
        </w:rPr>
        <w:t>del</w:t>
      </w:r>
      <w:r w:rsidR="00CA3CA7" w:rsidRPr="0070761A">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Convenio</w:t>
      </w:r>
      <w:r w:rsidR="00E77FF0">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Marco</w:t>
      </w:r>
      <w:r w:rsidR="00D85337">
        <w:rPr>
          <w:rFonts w:asciiTheme="minorHAnsi" w:hAnsiTheme="minorHAnsi" w:cstheme="minorHAnsi"/>
          <w:sz w:val="24"/>
          <w:szCs w:val="24"/>
          <w:shd w:val="clear" w:color="auto" w:fill="FFFFFF"/>
          <w:lang w:val="es-ES"/>
        </w:rPr>
        <w:t xml:space="preserve"> para el Control del </w:t>
      </w:r>
      <w:r w:rsidR="00D85337" w:rsidRPr="00452FF4">
        <w:rPr>
          <w:rFonts w:asciiTheme="minorHAnsi" w:hAnsiTheme="minorHAnsi" w:cstheme="minorHAnsi"/>
          <w:sz w:val="24"/>
          <w:szCs w:val="24"/>
          <w:shd w:val="clear" w:color="auto" w:fill="FFFFFF"/>
          <w:lang w:val="es-ES"/>
        </w:rPr>
        <w:t>Tabaco</w:t>
      </w:r>
      <w:r w:rsidRPr="00452FF4">
        <w:rPr>
          <w:rFonts w:asciiTheme="minorHAnsi" w:hAnsiTheme="minorHAnsi" w:cstheme="minorHAnsi"/>
          <w:sz w:val="24"/>
          <w:szCs w:val="24"/>
          <w:shd w:val="clear" w:color="auto" w:fill="FFFFFF"/>
          <w:lang w:val="es-ES"/>
        </w:rPr>
        <w:t>;</w:t>
      </w:r>
    </w:p>
    <w:p w14:paraId="22F41E72" w14:textId="73B9552A"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IX – consolidar la agenda intersectorial con las responsabilidades de cada sector;</w:t>
      </w:r>
    </w:p>
    <w:p w14:paraId="0A40C512" w14:textId="2805329B"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lastRenderedPageBreak/>
        <w:t>X – coordinar la elaboración del plan de trabajo a ser sometida al Presidente de la Comisión para articulación de gestión junto a los titulares de los demás órganos que componen la comisión,</w:t>
      </w:r>
    </w:p>
    <w:p w14:paraId="71D50C37" w14:textId="67E39D25"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 xml:space="preserve">XI – preparar informes anuales de las actividades de la Comisión así como acerca de la implementación de las obligaciones </w:t>
      </w:r>
      <w:r w:rsidR="006C4942" w:rsidRPr="0070761A">
        <w:rPr>
          <w:rFonts w:asciiTheme="minorHAnsi" w:hAnsiTheme="minorHAnsi" w:cstheme="minorHAnsi"/>
          <w:sz w:val="24"/>
          <w:szCs w:val="24"/>
          <w:shd w:val="clear" w:color="auto" w:fill="FFFFFF"/>
          <w:lang w:val="es-ES"/>
        </w:rPr>
        <w:t>del</w:t>
      </w:r>
      <w:r w:rsidR="00CA3CA7" w:rsidRPr="0070761A">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Convenio</w:t>
      </w:r>
      <w:r w:rsidR="00E77FF0">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Marco</w:t>
      </w:r>
      <w:r w:rsidR="00B00FCB" w:rsidRPr="0070761A">
        <w:rPr>
          <w:rFonts w:asciiTheme="minorHAnsi" w:hAnsiTheme="minorHAnsi" w:cstheme="minorHAnsi"/>
          <w:sz w:val="24"/>
          <w:szCs w:val="24"/>
          <w:shd w:val="clear" w:color="auto" w:fill="FFFFFF"/>
          <w:lang w:val="es-ES"/>
        </w:rPr>
        <w:t xml:space="preserve"> para el C</w:t>
      </w:r>
      <w:r w:rsidRPr="0070761A">
        <w:rPr>
          <w:rFonts w:asciiTheme="minorHAnsi" w:hAnsiTheme="minorHAnsi" w:cstheme="minorHAnsi"/>
          <w:sz w:val="24"/>
          <w:szCs w:val="24"/>
          <w:shd w:val="clear" w:color="auto" w:fill="FFFFFF"/>
          <w:lang w:val="es-ES"/>
        </w:rPr>
        <w:t>ontrol del Taba</w:t>
      </w:r>
      <w:r w:rsidR="00E77FF0">
        <w:rPr>
          <w:rFonts w:asciiTheme="minorHAnsi" w:hAnsiTheme="minorHAnsi" w:cstheme="minorHAnsi"/>
          <w:sz w:val="24"/>
          <w:szCs w:val="24"/>
          <w:shd w:val="clear" w:color="auto" w:fill="FFFFFF"/>
          <w:lang w:val="es-ES"/>
        </w:rPr>
        <w:t>c</w:t>
      </w:r>
      <w:r w:rsidRPr="0070761A">
        <w:rPr>
          <w:rFonts w:asciiTheme="minorHAnsi" w:hAnsiTheme="minorHAnsi" w:cstheme="minorHAnsi"/>
          <w:sz w:val="24"/>
          <w:szCs w:val="24"/>
          <w:shd w:val="clear" w:color="auto" w:fill="FFFFFF"/>
          <w:lang w:val="es-ES"/>
        </w:rPr>
        <w:t>o en el País;</w:t>
      </w:r>
    </w:p>
    <w:p w14:paraId="1542A187" w14:textId="79ED558B"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XII –</w:t>
      </w:r>
      <w:r w:rsidR="00E77FF0">
        <w:rPr>
          <w:rFonts w:asciiTheme="minorHAnsi" w:hAnsiTheme="minorHAnsi" w:cstheme="minorHAnsi"/>
          <w:sz w:val="24"/>
          <w:szCs w:val="24"/>
          <w:shd w:val="clear" w:color="auto" w:fill="FFFFFF"/>
          <w:lang w:val="es-ES"/>
        </w:rPr>
        <w:t xml:space="preserve"> </w:t>
      </w:r>
      <w:r w:rsidR="00E77FF0" w:rsidRPr="00452FF4">
        <w:rPr>
          <w:rFonts w:asciiTheme="minorHAnsi" w:hAnsiTheme="minorHAnsi" w:cstheme="minorHAnsi"/>
          <w:sz w:val="24"/>
          <w:szCs w:val="24"/>
          <w:shd w:val="clear" w:color="auto" w:fill="FFFFFF"/>
          <w:lang w:val="es-ES"/>
        </w:rPr>
        <w:t>promocionar</w:t>
      </w:r>
      <w:r w:rsidR="00B00FCB" w:rsidRPr="0070761A">
        <w:rPr>
          <w:rFonts w:asciiTheme="minorHAnsi" w:hAnsiTheme="minorHAnsi" w:cstheme="minorHAnsi"/>
          <w:sz w:val="24"/>
          <w:szCs w:val="24"/>
          <w:shd w:val="clear" w:color="auto" w:fill="FFFFFF"/>
          <w:lang w:val="es-ES"/>
        </w:rPr>
        <w:t>, cuando sea necesario, seminarios</w:t>
      </w:r>
      <w:r w:rsidRPr="0070761A">
        <w:rPr>
          <w:rFonts w:asciiTheme="minorHAnsi" w:hAnsiTheme="minorHAnsi" w:cstheme="minorHAnsi"/>
          <w:sz w:val="24"/>
          <w:szCs w:val="24"/>
          <w:shd w:val="clear" w:color="auto" w:fill="FFFFFF"/>
          <w:lang w:val="es-ES"/>
        </w:rPr>
        <w:t xml:space="preserve"> </w:t>
      </w:r>
      <w:r w:rsidR="00BA534C" w:rsidRPr="0070761A">
        <w:rPr>
          <w:rFonts w:asciiTheme="minorHAnsi" w:hAnsiTheme="minorHAnsi" w:cstheme="minorHAnsi"/>
          <w:sz w:val="24"/>
          <w:szCs w:val="24"/>
          <w:shd w:val="clear" w:color="auto" w:fill="FFFFFF"/>
          <w:lang w:val="es-ES"/>
        </w:rPr>
        <w:t>abiertos</w:t>
      </w:r>
      <w:r w:rsidRPr="0070761A">
        <w:rPr>
          <w:rFonts w:asciiTheme="minorHAnsi" w:hAnsiTheme="minorHAnsi" w:cstheme="minorHAnsi"/>
          <w:sz w:val="24"/>
          <w:szCs w:val="24"/>
          <w:shd w:val="clear" w:color="auto" w:fill="FFFFFF"/>
          <w:lang w:val="es-ES"/>
        </w:rPr>
        <w:t xml:space="preserve"> a las representaciones de la sociedad civil organizada que actúan o ya lo han hecho en el control del tabaquismo, en acorde con los artículos 4.7 y 5.3 </w:t>
      </w:r>
      <w:r w:rsidR="006C4942" w:rsidRPr="0070761A">
        <w:rPr>
          <w:rFonts w:asciiTheme="minorHAnsi" w:hAnsiTheme="minorHAnsi" w:cstheme="minorHAnsi"/>
          <w:sz w:val="24"/>
          <w:szCs w:val="24"/>
          <w:shd w:val="clear" w:color="auto" w:fill="FFFFFF"/>
          <w:lang w:val="es-ES"/>
        </w:rPr>
        <w:t>del</w:t>
      </w:r>
      <w:r w:rsidR="00CA3CA7" w:rsidRPr="0070761A">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Convenio</w:t>
      </w:r>
      <w:r w:rsidR="00E77FF0">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Marco</w:t>
      </w:r>
      <w:r w:rsidRPr="0070761A">
        <w:rPr>
          <w:rFonts w:asciiTheme="minorHAnsi" w:hAnsiTheme="minorHAnsi" w:cstheme="minorHAnsi"/>
          <w:sz w:val="24"/>
          <w:szCs w:val="24"/>
          <w:shd w:val="clear" w:color="auto" w:fill="FFFFFF"/>
          <w:lang w:val="es-ES"/>
        </w:rPr>
        <w:t>;</w:t>
      </w:r>
    </w:p>
    <w:p w14:paraId="383B8226" w14:textId="4CD23D42"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XIII –</w:t>
      </w:r>
      <w:r w:rsidR="00E77FF0">
        <w:rPr>
          <w:rFonts w:asciiTheme="minorHAnsi" w:hAnsiTheme="minorHAnsi" w:cstheme="minorHAnsi"/>
          <w:b/>
          <w:color w:val="FF0000"/>
          <w:sz w:val="24"/>
          <w:szCs w:val="24"/>
          <w:shd w:val="clear" w:color="auto" w:fill="FFFFFF"/>
          <w:lang w:val="es-ES"/>
        </w:rPr>
        <w:t xml:space="preserve"> </w:t>
      </w:r>
      <w:r w:rsidR="00E77FF0" w:rsidRPr="00452FF4">
        <w:rPr>
          <w:rFonts w:asciiTheme="minorHAnsi" w:hAnsiTheme="minorHAnsi" w:cstheme="minorHAnsi"/>
          <w:sz w:val="24"/>
          <w:szCs w:val="24"/>
          <w:shd w:val="clear" w:color="auto" w:fill="FFFFFF"/>
          <w:lang w:val="es-ES"/>
        </w:rPr>
        <w:t>promocionar</w:t>
      </w:r>
      <w:r w:rsidR="00662A26">
        <w:rPr>
          <w:rFonts w:asciiTheme="minorHAnsi" w:hAnsiTheme="minorHAnsi" w:cstheme="minorHAnsi"/>
          <w:sz w:val="24"/>
          <w:szCs w:val="24"/>
          <w:shd w:val="clear" w:color="auto" w:fill="FFFFFF"/>
          <w:lang w:val="es-ES"/>
        </w:rPr>
        <w:t xml:space="preserve"> </w:t>
      </w:r>
      <w:r w:rsidRPr="0070761A">
        <w:rPr>
          <w:rFonts w:asciiTheme="minorHAnsi" w:hAnsiTheme="minorHAnsi" w:cstheme="minorHAnsi"/>
          <w:sz w:val="24"/>
          <w:szCs w:val="24"/>
          <w:shd w:val="clear" w:color="auto" w:fill="FFFFFF"/>
          <w:lang w:val="es-ES"/>
        </w:rPr>
        <w:t xml:space="preserve">y facilitar el intercambio de informaciones entre organizaciones y órganos competentes como medio de fortalecer la implementación nacional </w:t>
      </w:r>
      <w:r w:rsidR="006C4942" w:rsidRPr="0070761A">
        <w:rPr>
          <w:rFonts w:asciiTheme="minorHAnsi" w:hAnsiTheme="minorHAnsi" w:cstheme="minorHAnsi"/>
          <w:sz w:val="24"/>
          <w:szCs w:val="24"/>
          <w:shd w:val="clear" w:color="auto" w:fill="FFFFFF"/>
          <w:lang w:val="es-ES"/>
        </w:rPr>
        <w:t>del</w:t>
      </w:r>
      <w:r w:rsidR="00CA3CA7" w:rsidRPr="0070761A">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Convenio</w:t>
      </w:r>
      <w:r w:rsidR="00E77FF0">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Marco</w:t>
      </w:r>
      <w:r w:rsidRPr="0070761A">
        <w:rPr>
          <w:rFonts w:asciiTheme="minorHAnsi" w:hAnsiTheme="minorHAnsi" w:cstheme="minorHAnsi"/>
          <w:sz w:val="24"/>
          <w:szCs w:val="24"/>
          <w:shd w:val="clear" w:color="auto" w:fill="FFFFFF"/>
          <w:lang w:val="es-ES"/>
        </w:rPr>
        <w:t xml:space="preserve">, y </w:t>
      </w:r>
    </w:p>
    <w:p w14:paraId="5DFCB7EE" w14:textId="5D587471"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 xml:space="preserve">XIV – seguimiento de la implementación nacional de las obligaciones que constan </w:t>
      </w:r>
      <w:r w:rsidR="006C4942" w:rsidRPr="0070761A">
        <w:rPr>
          <w:rFonts w:asciiTheme="minorHAnsi" w:hAnsiTheme="minorHAnsi" w:cstheme="minorHAnsi"/>
          <w:sz w:val="24"/>
          <w:szCs w:val="24"/>
          <w:shd w:val="clear" w:color="auto" w:fill="FFFFFF"/>
          <w:lang w:val="es-ES"/>
        </w:rPr>
        <w:t>del</w:t>
      </w:r>
      <w:r w:rsidR="00CA3CA7" w:rsidRPr="0070761A">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Convenio</w:t>
      </w:r>
      <w:r w:rsidR="00E77FF0">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Marco</w:t>
      </w:r>
      <w:r w:rsidRPr="0070761A">
        <w:rPr>
          <w:rFonts w:asciiTheme="minorHAnsi" w:hAnsiTheme="minorHAnsi" w:cstheme="minorHAnsi"/>
          <w:sz w:val="24"/>
          <w:szCs w:val="24"/>
          <w:shd w:val="clear" w:color="auto" w:fill="FFFFFF"/>
          <w:lang w:val="es-ES"/>
        </w:rPr>
        <w:t>.</w:t>
      </w:r>
    </w:p>
    <w:p w14:paraId="65B789C1" w14:textId="77777777" w:rsidR="002D1D8C" w:rsidRDefault="002D1D8C" w:rsidP="00212326">
      <w:pPr>
        <w:spacing w:after="120"/>
        <w:ind w:firstLine="851"/>
        <w:rPr>
          <w:rFonts w:asciiTheme="minorHAnsi" w:hAnsiTheme="minorHAnsi" w:cstheme="minorHAnsi"/>
          <w:sz w:val="24"/>
          <w:szCs w:val="24"/>
          <w:shd w:val="clear" w:color="auto" w:fill="FFFFFF"/>
          <w:lang w:val="es-ES"/>
        </w:rPr>
      </w:pPr>
    </w:p>
    <w:p w14:paraId="7B9046E0" w14:textId="7C741615" w:rsidR="006D38A6" w:rsidRPr="002D1D8C" w:rsidRDefault="006D38A6" w:rsidP="00212326">
      <w:pPr>
        <w:spacing w:after="120"/>
        <w:ind w:firstLine="851"/>
        <w:jc w:val="center"/>
        <w:rPr>
          <w:rFonts w:asciiTheme="minorHAnsi" w:hAnsiTheme="minorHAnsi" w:cstheme="minorHAnsi"/>
          <w:b/>
          <w:sz w:val="24"/>
          <w:szCs w:val="24"/>
          <w:shd w:val="clear" w:color="auto" w:fill="FFFFFF"/>
          <w:lang w:val="es-ES"/>
        </w:rPr>
      </w:pPr>
      <w:r w:rsidRPr="002D1D8C">
        <w:rPr>
          <w:rFonts w:asciiTheme="minorHAnsi" w:hAnsiTheme="minorHAnsi" w:cstheme="minorHAnsi"/>
          <w:b/>
          <w:sz w:val="24"/>
          <w:szCs w:val="24"/>
          <w:shd w:val="clear" w:color="auto" w:fill="FFFFFF"/>
          <w:lang w:val="es-ES"/>
        </w:rPr>
        <w:t>Sesión III</w:t>
      </w:r>
    </w:p>
    <w:p w14:paraId="68FC0917" w14:textId="767EE217" w:rsidR="006D38A6" w:rsidRPr="002D1D8C" w:rsidRDefault="006D38A6" w:rsidP="00212326">
      <w:pPr>
        <w:spacing w:after="120"/>
        <w:ind w:firstLine="851"/>
        <w:jc w:val="center"/>
        <w:rPr>
          <w:rFonts w:asciiTheme="minorHAnsi" w:hAnsiTheme="minorHAnsi" w:cstheme="minorHAnsi"/>
          <w:b/>
          <w:sz w:val="24"/>
          <w:szCs w:val="24"/>
          <w:shd w:val="clear" w:color="auto" w:fill="FFFFFF"/>
          <w:lang w:val="es-ES"/>
        </w:rPr>
      </w:pPr>
      <w:r w:rsidRPr="002D1D8C">
        <w:rPr>
          <w:rFonts w:asciiTheme="minorHAnsi" w:hAnsiTheme="minorHAnsi" w:cstheme="minorHAnsi"/>
          <w:b/>
          <w:sz w:val="24"/>
          <w:szCs w:val="24"/>
          <w:shd w:val="clear" w:color="auto" w:fill="FFFFFF"/>
          <w:lang w:val="es-ES"/>
        </w:rPr>
        <w:t xml:space="preserve">De los </w:t>
      </w:r>
      <w:r w:rsidR="00E77FF0" w:rsidRPr="00452FF4">
        <w:rPr>
          <w:rFonts w:asciiTheme="minorHAnsi" w:hAnsiTheme="minorHAnsi" w:cstheme="minorHAnsi"/>
          <w:b/>
          <w:sz w:val="24"/>
          <w:szCs w:val="24"/>
          <w:shd w:val="clear" w:color="auto" w:fill="FFFFFF"/>
          <w:lang w:val="es-ES"/>
        </w:rPr>
        <w:t>Integrantes</w:t>
      </w:r>
    </w:p>
    <w:p w14:paraId="4D2C901F" w14:textId="77777777" w:rsidR="002D1D8C" w:rsidRDefault="002D1D8C" w:rsidP="00212326">
      <w:pPr>
        <w:spacing w:after="120"/>
        <w:ind w:firstLine="851"/>
        <w:rPr>
          <w:rFonts w:asciiTheme="minorHAnsi" w:hAnsiTheme="minorHAnsi" w:cstheme="minorHAnsi"/>
          <w:sz w:val="24"/>
          <w:szCs w:val="24"/>
          <w:shd w:val="clear" w:color="auto" w:fill="FFFFFF"/>
          <w:lang w:val="es-ES"/>
        </w:rPr>
      </w:pPr>
    </w:p>
    <w:p w14:paraId="27F5B22A" w14:textId="2577FA61"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Art. 11</w:t>
      </w:r>
      <w:r w:rsidRPr="0070761A">
        <w:rPr>
          <w:rFonts w:asciiTheme="minorHAnsi" w:hAnsiTheme="minorHAnsi" w:cstheme="minorHAnsi"/>
          <w:sz w:val="24"/>
          <w:szCs w:val="24"/>
          <w:shd w:val="clear" w:color="auto" w:fill="FFFFFF"/>
          <w:lang w:val="es-ES"/>
        </w:rPr>
        <w:t xml:space="preserve"> Es de responsabilidad de los integrantes de la Comisión</w:t>
      </w:r>
      <w:r w:rsidR="00E77FF0">
        <w:rPr>
          <w:rFonts w:asciiTheme="minorHAnsi" w:hAnsiTheme="minorHAnsi" w:cstheme="minorHAnsi"/>
          <w:sz w:val="24"/>
          <w:szCs w:val="24"/>
          <w:shd w:val="clear" w:color="auto" w:fill="FFFFFF"/>
          <w:lang w:val="es-ES"/>
        </w:rPr>
        <w:t>:</w:t>
      </w:r>
    </w:p>
    <w:p w14:paraId="17C0C3EF" w14:textId="14165A01"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I – participar de las reuniones y de otras actividades de la Comisión, así como discutir y deliberar acerca de cualquier tema que consta de la pauta,</w:t>
      </w:r>
    </w:p>
    <w:p w14:paraId="59297706" w14:textId="3887A6F7"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II – someter pleitos y temas para la pauta de las reuniones de Comisión;</w:t>
      </w:r>
    </w:p>
    <w:p w14:paraId="26C7FACC" w14:textId="471D19F6"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III – deliberar acerca de la aprobación y alteraciones de ese Reglamento interno, así como celar por su cumplimiento;</w:t>
      </w:r>
    </w:p>
    <w:p w14:paraId="60ED20E0" w14:textId="4279D01A"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IV – deliberar acerca del diferimiento de audiencias a interesados no integrantes de la comisión;</w:t>
      </w:r>
    </w:p>
    <w:p w14:paraId="04131722" w14:textId="56315833"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V – cumplir con los objetivos y atribuciones de la Comisión, manteniendo la Secretaria Ejecutiva y los demás integrantes informados acerca de las acciones desarrolladas y las estrategias que puedan potenciar sus resultados;</w:t>
      </w:r>
    </w:p>
    <w:p w14:paraId="6B6B1A16" w14:textId="0F23DF43"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 xml:space="preserve">VI – subsidiar la Secretaria Ejecutiva en la elaboración de informes periódicos acerca de la internalización </w:t>
      </w:r>
      <w:r w:rsidR="006C4942" w:rsidRPr="0070761A">
        <w:rPr>
          <w:rFonts w:asciiTheme="minorHAnsi" w:hAnsiTheme="minorHAnsi" w:cstheme="minorHAnsi"/>
          <w:sz w:val="24"/>
          <w:szCs w:val="24"/>
          <w:shd w:val="clear" w:color="auto" w:fill="FFFFFF"/>
          <w:lang w:val="es-ES"/>
        </w:rPr>
        <w:t>del</w:t>
      </w:r>
      <w:r w:rsidR="00CA3CA7" w:rsidRPr="0070761A">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Convenio</w:t>
      </w:r>
      <w:r w:rsidR="00E77FF0">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Marco</w:t>
      </w:r>
      <w:r w:rsidRPr="0070761A">
        <w:rPr>
          <w:rFonts w:asciiTheme="minorHAnsi" w:hAnsiTheme="minorHAnsi" w:cstheme="minorHAnsi"/>
          <w:sz w:val="24"/>
          <w:szCs w:val="24"/>
          <w:shd w:val="clear" w:color="auto" w:fill="FFFFFF"/>
          <w:lang w:val="es-ES"/>
        </w:rPr>
        <w:t xml:space="preserve"> para el Control del Taba</w:t>
      </w:r>
      <w:r w:rsidR="00AC60DF">
        <w:rPr>
          <w:rFonts w:asciiTheme="minorHAnsi" w:hAnsiTheme="minorHAnsi" w:cstheme="minorHAnsi"/>
          <w:sz w:val="24"/>
          <w:szCs w:val="24"/>
          <w:shd w:val="clear" w:color="auto" w:fill="FFFFFF"/>
          <w:lang w:val="es-ES"/>
        </w:rPr>
        <w:t>co</w:t>
      </w:r>
      <w:r w:rsidRPr="0070761A">
        <w:rPr>
          <w:rFonts w:asciiTheme="minorHAnsi" w:hAnsiTheme="minorHAnsi" w:cstheme="minorHAnsi"/>
          <w:sz w:val="24"/>
          <w:szCs w:val="24"/>
          <w:shd w:val="clear" w:color="auto" w:fill="FFFFFF"/>
          <w:lang w:val="es-ES"/>
        </w:rPr>
        <w:t xml:space="preserve"> en Brasil a ser presentada a la Conferencia  de las partes </w:t>
      </w:r>
      <w:r w:rsidR="006C4942" w:rsidRPr="0070761A">
        <w:rPr>
          <w:rFonts w:asciiTheme="minorHAnsi" w:hAnsiTheme="minorHAnsi" w:cstheme="minorHAnsi"/>
          <w:sz w:val="24"/>
          <w:szCs w:val="24"/>
          <w:shd w:val="clear" w:color="auto" w:fill="FFFFFF"/>
          <w:lang w:val="es-ES"/>
        </w:rPr>
        <w:t>del</w:t>
      </w:r>
      <w:r w:rsidR="00CA3CA7" w:rsidRPr="0070761A">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Convenio</w:t>
      </w:r>
      <w:r w:rsidR="00E77FF0">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Marco</w:t>
      </w:r>
      <w:r w:rsidRPr="0070761A">
        <w:rPr>
          <w:rFonts w:asciiTheme="minorHAnsi" w:hAnsiTheme="minorHAnsi" w:cstheme="minorHAnsi"/>
          <w:sz w:val="24"/>
          <w:szCs w:val="24"/>
          <w:shd w:val="clear" w:color="auto" w:fill="FFFFFF"/>
          <w:lang w:val="es-ES"/>
        </w:rPr>
        <w:t>;</w:t>
      </w:r>
    </w:p>
    <w:p w14:paraId="06D4BAAD" w14:textId="4107795C"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 xml:space="preserve">VII – elaborar parecer técnico acerca de cuestiones relacionadas a la </w:t>
      </w:r>
      <w:r w:rsidR="00AC60DF" w:rsidRPr="00452FF4">
        <w:rPr>
          <w:rFonts w:asciiTheme="minorHAnsi" w:hAnsiTheme="minorHAnsi" w:cstheme="minorHAnsi"/>
          <w:sz w:val="24"/>
          <w:szCs w:val="24"/>
          <w:shd w:val="clear" w:color="auto" w:fill="FFFFFF"/>
          <w:lang w:val="es-ES"/>
        </w:rPr>
        <w:t>responsabilidad</w:t>
      </w:r>
      <w:r w:rsidR="00AC60DF" w:rsidRPr="00AC60DF">
        <w:rPr>
          <w:rFonts w:asciiTheme="minorHAnsi" w:hAnsiTheme="minorHAnsi" w:cstheme="minorHAnsi"/>
          <w:color w:val="FF0000"/>
          <w:sz w:val="24"/>
          <w:szCs w:val="24"/>
          <w:shd w:val="clear" w:color="auto" w:fill="FFFFFF"/>
          <w:lang w:val="es-ES"/>
        </w:rPr>
        <w:t xml:space="preserve"> </w:t>
      </w:r>
      <w:r w:rsidRPr="0070761A">
        <w:rPr>
          <w:rFonts w:asciiTheme="minorHAnsi" w:hAnsiTheme="minorHAnsi" w:cstheme="minorHAnsi"/>
          <w:sz w:val="24"/>
          <w:szCs w:val="24"/>
          <w:shd w:val="clear" w:color="auto" w:fill="FFFFFF"/>
          <w:lang w:val="es-ES"/>
        </w:rPr>
        <w:t>de sus respectivos órganos mediante solicitación de la Secretaria Ejecutiva, articulándose cuando necesario con otros sectores de sus Ministerios;</w:t>
      </w:r>
    </w:p>
    <w:p w14:paraId="2A0A3BEA" w14:textId="10D0072D"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 xml:space="preserve">VIII – integrar </w:t>
      </w:r>
      <w:r w:rsidR="00452FF4" w:rsidRPr="00452FF4">
        <w:rPr>
          <w:rFonts w:asciiTheme="minorHAnsi" w:hAnsiTheme="minorHAnsi" w:cstheme="minorHAnsi"/>
          <w:sz w:val="24"/>
          <w:szCs w:val="24"/>
          <w:shd w:val="clear" w:color="auto" w:fill="FFFFFF"/>
          <w:lang w:val="es-ES"/>
        </w:rPr>
        <w:t>G</w:t>
      </w:r>
      <w:r w:rsidR="00AC60DF" w:rsidRPr="00452FF4">
        <w:rPr>
          <w:rFonts w:asciiTheme="minorHAnsi" w:hAnsiTheme="minorHAnsi" w:cstheme="minorHAnsi"/>
          <w:sz w:val="24"/>
          <w:szCs w:val="24"/>
          <w:shd w:val="clear" w:color="auto" w:fill="FFFFFF"/>
          <w:lang w:val="es-ES"/>
        </w:rPr>
        <w:t>rupo</w:t>
      </w:r>
      <w:r w:rsidRPr="00452FF4">
        <w:rPr>
          <w:rFonts w:asciiTheme="minorHAnsi" w:hAnsiTheme="minorHAnsi" w:cstheme="minorHAnsi"/>
          <w:sz w:val="24"/>
          <w:szCs w:val="24"/>
          <w:shd w:val="clear" w:color="auto" w:fill="FFFFFF"/>
          <w:lang w:val="es-ES"/>
        </w:rPr>
        <w:t xml:space="preserve">s </w:t>
      </w:r>
      <w:r w:rsidRPr="0070761A">
        <w:rPr>
          <w:rFonts w:asciiTheme="minorHAnsi" w:hAnsiTheme="minorHAnsi" w:cstheme="minorHAnsi"/>
          <w:sz w:val="24"/>
          <w:szCs w:val="24"/>
          <w:shd w:val="clear" w:color="auto" w:fill="FFFFFF"/>
          <w:lang w:val="es-ES"/>
        </w:rPr>
        <w:t>de Trabajo, propuestos por la comisión;</w:t>
      </w:r>
    </w:p>
    <w:p w14:paraId="65A95B45" w14:textId="52181A0C"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IX – proponer acciones y estrategias pertinentes a los respectivos órganos y cronograma de actividades para el cumplimiento de la</w:t>
      </w:r>
      <w:r w:rsidR="00AC60DF">
        <w:rPr>
          <w:rFonts w:asciiTheme="minorHAnsi" w:hAnsiTheme="minorHAnsi" w:cstheme="minorHAnsi"/>
          <w:sz w:val="24"/>
          <w:szCs w:val="24"/>
          <w:shd w:val="clear" w:color="auto" w:fill="FFFFFF"/>
          <w:lang w:val="es-ES"/>
        </w:rPr>
        <w:t xml:space="preserve">s obligaciones previstas por </w:t>
      </w:r>
      <w:r w:rsidR="00AC60DF" w:rsidRPr="00452FF4">
        <w:rPr>
          <w:rFonts w:asciiTheme="minorHAnsi" w:hAnsiTheme="minorHAnsi" w:cstheme="minorHAnsi"/>
          <w:sz w:val="24"/>
          <w:szCs w:val="24"/>
          <w:shd w:val="clear" w:color="auto" w:fill="FFFFFF"/>
          <w:lang w:val="es-ES"/>
        </w:rPr>
        <w:t>el Convenio</w:t>
      </w:r>
      <w:r w:rsidR="00E77FF0" w:rsidRPr="00452FF4">
        <w:rPr>
          <w:rFonts w:asciiTheme="minorHAnsi" w:hAnsiTheme="minorHAnsi" w:cstheme="minorHAnsi"/>
          <w:sz w:val="24"/>
          <w:szCs w:val="24"/>
          <w:shd w:val="clear" w:color="auto" w:fill="FFFFFF"/>
          <w:lang w:val="es-ES"/>
        </w:rPr>
        <w:t xml:space="preserve"> </w:t>
      </w:r>
      <w:r w:rsidR="00AC60DF" w:rsidRPr="00452FF4">
        <w:rPr>
          <w:rFonts w:asciiTheme="minorHAnsi" w:hAnsiTheme="minorHAnsi" w:cstheme="minorHAnsi"/>
          <w:sz w:val="24"/>
          <w:szCs w:val="24"/>
          <w:shd w:val="clear" w:color="auto" w:fill="FFFFFF"/>
          <w:lang w:val="es-ES"/>
        </w:rPr>
        <w:t>Marco</w:t>
      </w:r>
      <w:r w:rsidR="00AC60DF">
        <w:rPr>
          <w:rFonts w:asciiTheme="minorHAnsi" w:hAnsiTheme="minorHAnsi" w:cstheme="minorHAnsi"/>
          <w:sz w:val="24"/>
          <w:szCs w:val="24"/>
          <w:shd w:val="clear" w:color="auto" w:fill="FFFFFF"/>
          <w:lang w:val="es-ES"/>
        </w:rPr>
        <w:t xml:space="preserve"> </w:t>
      </w:r>
      <w:r w:rsidRPr="0070761A">
        <w:rPr>
          <w:rFonts w:asciiTheme="minorHAnsi" w:hAnsiTheme="minorHAnsi" w:cstheme="minorHAnsi"/>
          <w:sz w:val="24"/>
          <w:szCs w:val="24"/>
          <w:shd w:val="clear" w:color="auto" w:fill="FFFFFF"/>
          <w:lang w:val="es-ES"/>
        </w:rPr>
        <w:t>para el Control del Taba</w:t>
      </w:r>
      <w:r w:rsidR="00E77FF0">
        <w:rPr>
          <w:rFonts w:asciiTheme="minorHAnsi" w:hAnsiTheme="minorHAnsi" w:cstheme="minorHAnsi"/>
          <w:sz w:val="24"/>
          <w:szCs w:val="24"/>
          <w:shd w:val="clear" w:color="auto" w:fill="FFFFFF"/>
          <w:lang w:val="es-ES"/>
        </w:rPr>
        <w:t>c</w:t>
      </w:r>
      <w:r w:rsidRPr="0070761A">
        <w:rPr>
          <w:rFonts w:asciiTheme="minorHAnsi" w:hAnsiTheme="minorHAnsi" w:cstheme="minorHAnsi"/>
          <w:sz w:val="24"/>
          <w:szCs w:val="24"/>
          <w:shd w:val="clear" w:color="auto" w:fill="FFFFFF"/>
          <w:lang w:val="es-ES"/>
        </w:rPr>
        <w:t>o;</w:t>
      </w:r>
    </w:p>
    <w:p w14:paraId="2D1F490C" w14:textId="0ABA3F51" w:rsidR="006D38A6" w:rsidRPr="00452FF4"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lastRenderedPageBreak/>
        <w:t xml:space="preserve">X – colaborar en la articulación de planes y acciones intersectoriales para internalización </w:t>
      </w:r>
      <w:r w:rsidR="006C4942" w:rsidRPr="0070761A">
        <w:rPr>
          <w:rFonts w:asciiTheme="minorHAnsi" w:hAnsiTheme="minorHAnsi" w:cstheme="minorHAnsi"/>
          <w:sz w:val="24"/>
          <w:szCs w:val="24"/>
          <w:shd w:val="clear" w:color="auto" w:fill="FFFFFF"/>
          <w:lang w:val="es-ES"/>
        </w:rPr>
        <w:t>del</w:t>
      </w:r>
      <w:r w:rsidR="00B00FCB" w:rsidRPr="0070761A">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Convenio</w:t>
      </w:r>
      <w:r w:rsidR="00452FF4">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Marco</w:t>
      </w:r>
      <w:r w:rsidR="00AC60DF">
        <w:rPr>
          <w:rFonts w:asciiTheme="minorHAnsi" w:hAnsiTheme="minorHAnsi" w:cstheme="minorHAnsi"/>
          <w:sz w:val="24"/>
          <w:szCs w:val="24"/>
          <w:shd w:val="clear" w:color="auto" w:fill="FFFFFF"/>
          <w:lang w:val="es-ES"/>
        </w:rPr>
        <w:t xml:space="preserve"> para el Control del </w:t>
      </w:r>
      <w:r w:rsidR="00AC60DF" w:rsidRPr="00452FF4">
        <w:rPr>
          <w:rFonts w:asciiTheme="minorHAnsi" w:hAnsiTheme="minorHAnsi" w:cstheme="minorHAnsi"/>
          <w:sz w:val="24"/>
          <w:szCs w:val="24"/>
          <w:shd w:val="clear" w:color="auto" w:fill="FFFFFF"/>
          <w:lang w:val="es-ES"/>
        </w:rPr>
        <w:t>Tabaco</w:t>
      </w:r>
      <w:r w:rsidRPr="00452FF4">
        <w:rPr>
          <w:rFonts w:asciiTheme="minorHAnsi" w:hAnsiTheme="minorHAnsi" w:cstheme="minorHAnsi"/>
          <w:sz w:val="24"/>
          <w:szCs w:val="24"/>
          <w:shd w:val="clear" w:color="auto" w:fill="FFFFFF"/>
          <w:lang w:val="es-ES"/>
        </w:rPr>
        <w:t>;</w:t>
      </w:r>
    </w:p>
    <w:p w14:paraId="2442292D" w14:textId="3AA168C1"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XI – proponer la convocación de reuniones extraordinarias de la comisión;</w:t>
      </w:r>
    </w:p>
    <w:p w14:paraId="193278B2" w14:textId="5D3C973E"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 xml:space="preserve">XII – observar los dispositivos legales del Decreto nº 1.171 de 24 de juño de 1994 y del Decreto nº 4334 de 12 de agosto de 2002, teniendo en vista el dispuesto en el artículo 5.3 </w:t>
      </w:r>
      <w:r w:rsidR="006C4942" w:rsidRPr="0070761A">
        <w:rPr>
          <w:rFonts w:asciiTheme="minorHAnsi" w:hAnsiTheme="minorHAnsi" w:cstheme="minorHAnsi"/>
          <w:sz w:val="24"/>
          <w:szCs w:val="24"/>
          <w:shd w:val="clear" w:color="auto" w:fill="FFFFFF"/>
          <w:lang w:val="es-ES"/>
        </w:rPr>
        <w:t>del</w:t>
      </w:r>
      <w:r w:rsidR="00CA3CA7" w:rsidRPr="0070761A">
        <w:rPr>
          <w:rFonts w:asciiTheme="minorHAnsi" w:hAnsiTheme="minorHAnsi" w:cstheme="minorHAnsi"/>
          <w:sz w:val="24"/>
          <w:szCs w:val="24"/>
          <w:shd w:val="clear" w:color="auto" w:fill="FFFFFF"/>
          <w:lang w:val="es-ES"/>
        </w:rPr>
        <w:t xml:space="preserve"> </w:t>
      </w:r>
      <w:r w:rsidR="00AD0A4B" w:rsidRPr="0070761A">
        <w:rPr>
          <w:rFonts w:asciiTheme="minorHAnsi" w:hAnsiTheme="minorHAnsi" w:cstheme="minorHAnsi"/>
          <w:sz w:val="24"/>
          <w:szCs w:val="24"/>
          <w:shd w:val="clear" w:color="auto" w:fill="FFFFFF"/>
          <w:lang w:val="es-ES"/>
        </w:rPr>
        <w:t>Convenio-Marco</w:t>
      </w:r>
      <w:r w:rsidRPr="0070761A">
        <w:rPr>
          <w:rFonts w:asciiTheme="minorHAnsi" w:hAnsiTheme="minorHAnsi" w:cstheme="minorHAnsi"/>
          <w:sz w:val="24"/>
          <w:szCs w:val="24"/>
          <w:shd w:val="clear" w:color="auto" w:fill="FFFFFF"/>
          <w:lang w:val="es-ES"/>
        </w:rPr>
        <w:t xml:space="preserve"> y de sus directrices;</w:t>
      </w:r>
    </w:p>
    <w:p w14:paraId="404CF3DF" w14:textId="78830B46"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XIII – encaminar para la Secretaria Ejecutiva declaración de conflicto de interés de acuerdo con el modelo preconizado por la Organización Mundial de la Salud, que será mantenida en archivo confidencial; y</w:t>
      </w:r>
    </w:p>
    <w:p w14:paraId="6334761F" w14:textId="261BAC31" w:rsidR="006D38A6" w:rsidRPr="0070761A" w:rsidRDefault="006D38A6" w:rsidP="00212326">
      <w:pPr>
        <w:spacing w:after="120"/>
        <w:rPr>
          <w:rFonts w:asciiTheme="minorHAnsi" w:hAnsiTheme="minorHAnsi" w:cstheme="minorHAnsi"/>
          <w:sz w:val="24"/>
          <w:szCs w:val="24"/>
          <w:shd w:val="clear" w:color="auto" w:fill="FFFFFF"/>
          <w:lang w:val="es-ES"/>
        </w:rPr>
      </w:pPr>
      <w:r w:rsidRPr="0070761A">
        <w:rPr>
          <w:rFonts w:asciiTheme="minorHAnsi" w:hAnsiTheme="minorHAnsi" w:cstheme="minorHAnsi"/>
          <w:sz w:val="24"/>
          <w:szCs w:val="24"/>
          <w:shd w:val="clear" w:color="auto" w:fill="FFFFFF"/>
          <w:lang w:val="es-ES"/>
        </w:rPr>
        <w:t>XIV – mantener bajo sigilo el contenido de los documentos aun no deliberados como públicos por la Comisión</w:t>
      </w:r>
      <w:r w:rsidR="00452FF4">
        <w:rPr>
          <w:rFonts w:asciiTheme="minorHAnsi" w:hAnsiTheme="minorHAnsi" w:cstheme="minorHAnsi"/>
          <w:sz w:val="24"/>
          <w:szCs w:val="24"/>
          <w:shd w:val="clear" w:color="auto" w:fill="FFFFFF"/>
          <w:lang w:val="es-ES"/>
        </w:rPr>
        <w:t>.</w:t>
      </w:r>
    </w:p>
    <w:p w14:paraId="333858BF" w14:textId="00557A97"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Art. 12</w:t>
      </w:r>
      <w:r w:rsidRPr="0070761A">
        <w:rPr>
          <w:rFonts w:asciiTheme="minorHAnsi" w:hAnsiTheme="minorHAnsi" w:cstheme="minorHAnsi"/>
          <w:sz w:val="24"/>
          <w:szCs w:val="24"/>
          <w:shd w:val="clear" w:color="auto" w:fill="FFFFFF"/>
          <w:lang w:val="es-ES"/>
        </w:rPr>
        <w:t xml:space="preserve"> Los costes con viajes y estadía de los integrantes de la comisión será costeadas por sus respectivos órganos.</w:t>
      </w:r>
    </w:p>
    <w:p w14:paraId="13B16C22" w14:textId="77777777" w:rsidR="006D38A6" w:rsidRPr="0070761A" w:rsidRDefault="006D38A6" w:rsidP="00212326">
      <w:pPr>
        <w:spacing w:after="120"/>
        <w:ind w:firstLine="851"/>
        <w:rPr>
          <w:rFonts w:asciiTheme="minorHAnsi" w:hAnsiTheme="minorHAnsi" w:cstheme="minorHAnsi"/>
          <w:sz w:val="24"/>
          <w:szCs w:val="24"/>
          <w:shd w:val="clear" w:color="auto" w:fill="FFFFFF"/>
          <w:lang w:val="es-ES"/>
        </w:rPr>
      </w:pPr>
    </w:p>
    <w:p w14:paraId="188E188A" w14:textId="6A4C9086" w:rsidR="006D38A6" w:rsidRPr="002D1D8C" w:rsidRDefault="006D38A6" w:rsidP="00212326">
      <w:pPr>
        <w:spacing w:after="120"/>
        <w:ind w:firstLine="851"/>
        <w:jc w:val="center"/>
        <w:rPr>
          <w:rFonts w:asciiTheme="minorHAnsi" w:hAnsiTheme="minorHAnsi" w:cstheme="minorHAnsi"/>
          <w:b/>
          <w:sz w:val="24"/>
          <w:szCs w:val="24"/>
          <w:shd w:val="clear" w:color="auto" w:fill="FFFFFF"/>
          <w:lang w:val="es-ES"/>
        </w:rPr>
      </w:pPr>
      <w:r w:rsidRPr="002D1D8C">
        <w:rPr>
          <w:rFonts w:asciiTheme="minorHAnsi" w:hAnsiTheme="minorHAnsi" w:cstheme="minorHAnsi"/>
          <w:b/>
          <w:sz w:val="24"/>
          <w:szCs w:val="24"/>
          <w:shd w:val="clear" w:color="auto" w:fill="FFFFFF"/>
          <w:lang w:val="es-ES"/>
        </w:rPr>
        <w:t>CAPITULO IV</w:t>
      </w:r>
    </w:p>
    <w:p w14:paraId="1E5024DA" w14:textId="16516230" w:rsidR="006D38A6" w:rsidRPr="002D1D8C" w:rsidRDefault="006D38A6" w:rsidP="00212326">
      <w:pPr>
        <w:spacing w:after="120"/>
        <w:ind w:firstLine="851"/>
        <w:jc w:val="center"/>
        <w:rPr>
          <w:rFonts w:asciiTheme="minorHAnsi" w:hAnsiTheme="minorHAnsi" w:cstheme="minorHAnsi"/>
          <w:b/>
          <w:sz w:val="24"/>
          <w:szCs w:val="24"/>
          <w:shd w:val="clear" w:color="auto" w:fill="FFFFFF"/>
          <w:lang w:val="es-ES"/>
        </w:rPr>
      </w:pPr>
      <w:r w:rsidRPr="002D1D8C">
        <w:rPr>
          <w:rFonts w:asciiTheme="minorHAnsi" w:hAnsiTheme="minorHAnsi" w:cstheme="minorHAnsi"/>
          <w:b/>
          <w:sz w:val="24"/>
          <w:szCs w:val="24"/>
          <w:shd w:val="clear" w:color="auto" w:fill="FFFFFF"/>
          <w:lang w:val="es-ES"/>
        </w:rPr>
        <w:t>DEL FUNCIONAMIENTO</w:t>
      </w:r>
    </w:p>
    <w:p w14:paraId="03A273F3" w14:textId="4B3096D1" w:rsidR="006D38A6" w:rsidRPr="002D1D8C" w:rsidRDefault="006D38A6" w:rsidP="00212326">
      <w:pPr>
        <w:spacing w:after="120"/>
        <w:ind w:firstLine="851"/>
        <w:jc w:val="center"/>
        <w:rPr>
          <w:rFonts w:asciiTheme="minorHAnsi" w:hAnsiTheme="minorHAnsi" w:cstheme="minorHAnsi"/>
          <w:b/>
          <w:sz w:val="24"/>
          <w:szCs w:val="24"/>
          <w:shd w:val="clear" w:color="auto" w:fill="FFFFFF"/>
          <w:lang w:val="es-ES"/>
        </w:rPr>
      </w:pPr>
    </w:p>
    <w:p w14:paraId="0A46DFF6" w14:textId="41A1DB64" w:rsidR="006D38A6" w:rsidRPr="002D1D8C" w:rsidRDefault="006D38A6" w:rsidP="00212326">
      <w:pPr>
        <w:spacing w:after="120"/>
        <w:ind w:firstLine="851"/>
        <w:jc w:val="center"/>
        <w:rPr>
          <w:rFonts w:asciiTheme="minorHAnsi" w:hAnsiTheme="minorHAnsi" w:cstheme="minorHAnsi"/>
          <w:b/>
          <w:sz w:val="24"/>
          <w:szCs w:val="24"/>
          <w:shd w:val="clear" w:color="auto" w:fill="FFFFFF"/>
          <w:lang w:val="es-ES"/>
        </w:rPr>
      </w:pPr>
      <w:r w:rsidRPr="002D1D8C">
        <w:rPr>
          <w:rFonts w:asciiTheme="minorHAnsi" w:hAnsiTheme="minorHAnsi" w:cstheme="minorHAnsi"/>
          <w:b/>
          <w:sz w:val="24"/>
          <w:szCs w:val="24"/>
          <w:shd w:val="clear" w:color="auto" w:fill="FFFFFF"/>
          <w:lang w:val="es-ES"/>
        </w:rPr>
        <w:t>Sesión I</w:t>
      </w:r>
    </w:p>
    <w:p w14:paraId="5C0A9A10" w14:textId="58EEE7B9" w:rsidR="006D38A6" w:rsidRPr="002D1D8C" w:rsidRDefault="006D38A6" w:rsidP="00212326">
      <w:pPr>
        <w:spacing w:after="120"/>
        <w:ind w:firstLine="851"/>
        <w:jc w:val="center"/>
        <w:rPr>
          <w:rFonts w:asciiTheme="minorHAnsi" w:hAnsiTheme="minorHAnsi" w:cstheme="minorHAnsi"/>
          <w:b/>
          <w:sz w:val="24"/>
          <w:szCs w:val="24"/>
          <w:shd w:val="clear" w:color="auto" w:fill="FFFFFF"/>
          <w:lang w:val="es-ES"/>
        </w:rPr>
      </w:pPr>
      <w:r w:rsidRPr="002D1D8C">
        <w:rPr>
          <w:rFonts w:asciiTheme="minorHAnsi" w:hAnsiTheme="minorHAnsi" w:cstheme="minorHAnsi"/>
          <w:b/>
          <w:sz w:val="24"/>
          <w:szCs w:val="24"/>
          <w:shd w:val="clear" w:color="auto" w:fill="FFFFFF"/>
          <w:lang w:val="es-ES"/>
        </w:rPr>
        <w:t>De las Reuniones</w:t>
      </w:r>
    </w:p>
    <w:p w14:paraId="1DC52C69" w14:textId="5878554A"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Art. 13</w:t>
      </w:r>
      <w:r w:rsidRPr="0070761A">
        <w:rPr>
          <w:rFonts w:asciiTheme="minorHAnsi" w:hAnsiTheme="minorHAnsi" w:cstheme="minorHAnsi"/>
          <w:sz w:val="24"/>
          <w:szCs w:val="24"/>
          <w:shd w:val="clear" w:color="auto" w:fill="FFFFFF"/>
          <w:lang w:val="es-ES"/>
        </w:rPr>
        <w:t xml:space="preserve"> La Comisión realizará reuniones ordinarias y extraordinarias, cuando necesarias</w:t>
      </w:r>
      <w:r w:rsidR="000A235D">
        <w:rPr>
          <w:rFonts w:asciiTheme="minorHAnsi" w:hAnsiTheme="minorHAnsi" w:cstheme="minorHAnsi"/>
          <w:sz w:val="24"/>
          <w:szCs w:val="24"/>
          <w:shd w:val="clear" w:color="auto" w:fill="FFFFFF"/>
          <w:lang w:val="es-ES"/>
        </w:rPr>
        <w:t>.</w:t>
      </w:r>
    </w:p>
    <w:p w14:paraId="30456E65" w14:textId="09D102C7"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Art. 14</w:t>
      </w:r>
      <w:r w:rsidRPr="0070761A">
        <w:rPr>
          <w:rFonts w:asciiTheme="minorHAnsi" w:hAnsiTheme="minorHAnsi" w:cstheme="minorHAnsi"/>
          <w:sz w:val="24"/>
          <w:szCs w:val="24"/>
          <w:shd w:val="clear" w:color="auto" w:fill="FFFFFF"/>
          <w:lang w:val="es-ES"/>
        </w:rPr>
        <w:t xml:space="preserve"> Las Reuniones ordinarias y extraordinarias de la comisión serán restrictas a los miembros, a excepción en los casos previstos en el párrafo único del artículo 2º del </w:t>
      </w:r>
      <w:r w:rsidR="000A235D">
        <w:rPr>
          <w:rFonts w:asciiTheme="minorHAnsi" w:hAnsiTheme="minorHAnsi" w:cstheme="minorHAnsi"/>
          <w:sz w:val="24"/>
          <w:szCs w:val="24"/>
          <w:shd w:val="clear" w:color="auto" w:fill="FFFFFF"/>
          <w:lang w:val="es-ES"/>
        </w:rPr>
        <w:t>Decreto de 1º de agosto de 2003.</w:t>
      </w:r>
    </w:p>
    <w:p w14:paraId="72A8DFA5" w14:textId="4274DFFB" w:rsidR="006D38A6" w:rsidRPr="0070761A" w:rsidRDefault="006D38A6" w:rsidP="00212326">
      <w:pPr>
        <w:spacing w:after="120"/>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Párrafo único</w:t>
      </w:r>
      <w:r w:rsidR="00452FF4">
        <w:rPr>
          <w:rFonts w:asciiTheme="minorHAnsi" w:hAnsiTheme="minorHAnsi" w:cstheme="minorHAnsi"/>
          <w:b/>
          <w:sz w:val="24"/>
          <w:szCs w:val="24"/>
          <w:shd w:val="clear" w:color="auto" w:fill="FFFFFF"/>
          <w:lang w:val="es-ES"/>
        </w:rPr>
        <w:t>.</w:t>
      </w:r>
      <w:r w:rsidR="004F11EB">
        <w:rPr>
          <w:rFonts w:asciiTheme="minorHAnsi" w:hAnsiTheme="minorHAnsi" w:cstheme="minorHAnsi"/>
          <w:sz w:val="24"/>
          <w:szCs w:val="24"/>
          <w:shd w:val="clear" w:color="auto" w:fill="FFFFFF"/>
          <w:lang w:val="es-ES"/>
        </w:rPr>
        <w:t xml:space="preserve"> A</w:t>
      </w:r>
      <w:r w:rsidRPr="0070761A">
        <w:rPr>
          <w:rFonts w:asciiTheme="minorHAnsi" w:hAnsiTheme="minorHAnsi" w:cstheme="minorHAnsi"/>
          <w:sz w:val="24"/>
          <w:szCs w:val="24"/>
          <w:shd w:val="clear" w:color="auto" w:fill="FFFFFF"/>
          <w:lang w:val="es-ES"/>
        </w:rPr>
        <w:t xml:space="preserve"> excepción mediante deliberación previa, la CONICQ podrá invitar servidores de los órganos y entidades del Ministerio de Salud, de otros órganos de la Administración Pública Federal, representantes de los Poderes Legislativo, Judiciario y del Ministerio Público, así como entidades no gubernamentales y especiales en asuntos ligados al tema, cuya presencia sea considerada al cumplimiento del dispuesto en este Reglamento Interno</w:t>
      </w:r>
      <w:r w:rsidR="00452FF4">
        <w:rPr>
          <w:rFonts w:asciiTheme="minorHAnsi" w:hAnsiTheme="minorHAnsi" w:cstheme="minorHAnsi"/>
          <w:sz w:val="24"/>
          <w:szCs w:val="24"/>
          <w:shd w:val="clear" w:color="auto" w:fill="FFFFFF"/>
          <w:lang w:val="es-ES"/>
        </w:rPr>
        <w:t>.</w:t>
      </w:r>
    </w:p>
    <w:p w14:paraId="5398BDAB" w14:textId="6DC5962F"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Art. 15</w:t>
      </w:r>
      <w:r w:rsidRPr="0070761A">
        <w:rPr>
          <w:rFonts w:asciiTheme="minorHAnsi" w:hAnsiTheme="minorHAnsi" w:cstheme="minorHAnsi"/>
          <w:sz w:val="24"/>
          <w:szCs w:val="24"/>
          <w:shd w:val="clear" w:color="auto" w:fill="FFFFFF"/>
          <w:lang w:val="es-ES"/>
        </w:rPr>
        <w:t xml:space="preserve"> Las reuniones ordinarias de la comisión ocurrirán </w:t>
      </w:r>
      <w:r w:rsidR="007C4656" w:rsidRPr="00452FF4">
        <w:rPr>
          <w:rFonts w:asciiTheme="minorHAnsi" w:hAnsiTheme="minorHAnsi" w:cstheme="minorHAnsi"/>
          <w:sz w:val="24"/>
          <w:szCs w:val="24"/>
          <w:shd w:val="clear" w:color="auto" w:fill="FFFFFF"/>
          <w:lang w:val="es-ES"/>
        </w:rPr>
        <w:t xml:space="preserve">a </w:t>
      </w:r>
      <w:r w:rsidR="00452FF4">
        <w:rPr>
          <w:rFonts w:asciiTheme="minorHAnsi" w:hAnsiTheme="minorHAnsi" w:cstheme="minorHAnsi"/>
          <w:sz w:val="24"/>
          <w:szCs w:val="24"/>
          <w:shd w:val="clear" w:color="auto" w:fill="FFFFFF"/>
          <w:lang w:val="es-ES"/>
        </w:rPr>
        <w:t>cada trimestre.</w:t>
      </w:r>
    </w:p>
    <w:p w14:paraId="25B1255C" w14:textId="3E138FAB"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Art. 16</w:t>
      </w:r>
      <w:r w:rsidRPr="0070761A">
        <w:rPr>
          <w:rFonts w:asciiTheme="minorHAnsi" w:hAnsiTheme="minorHAnsi" w:cstheme="minorHAnsi"/>
          <w:sz w:val="24"/>
          <w:szCs w:val="24"/>
          <w:shd w:val="clear" w:color="auto" w:fill="FFFFFF"/>
          <w:lang w:val="es-ES"/>
        </w:rPr>
        <w:t xml:space="preserve"> La propuesta del calendario anual de las reuniones ordinarias será elaborada en la última reunión ordinaria del ejercicio anterior.</w:t>
      </w:r>
    </w:p>
    <w:p w14:paraId="17F304E7" w14:textId="6B1CF9EC"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Art. 17</w:t>
      </w:r>
      <w:r w:rsidRPr="0070761A">
        <w:rPr>
          <w:rFonts w:asciiTheme="minorHAnsi" w:hAnsiTheme="minorHAnsi" w:cstheme="minorHAnsi"/>
          <w:sz w:val="24"/>
          <w:szCs w:val="24"/>
          <w:shd w:val="clear" w:color="auto" w:fill="FFFFFF"/>
          <w:lang w:val="es-ES"/>
        </w:rPr>
        <w:t xml:space="preserve"> La convocación para las reuniones ordinarias será realizada por la Secretaria Ejecutiva, con hasta 30 (treinta) días de </w:t>
      </w:r>
      <w:r w:rsidRPr="00452FF4">
        <w:rPr>
          <w:rFonts w:asciiTheme="minorHAnsi" w:hAnsiTheme="minorHAnsi" w:cstheme="minorHAnsi"/>
          <w:sz w:val="24"/>
          <w:szCs w:val="24"/>
          <w:shd w:val="clear" w:color="auto" w:fill="FFFFFF"/>
          <w:lang w:val="es-ES"/>
        </w:rPr>
        <w:t>antelación</w:t>
      </w:r>
      <w:r w:rsidR="007C4656" w:rsidRPr="00452FF4">
        <w:rPr>
          <w:rFonts w:asciiTheme="minorHAnsi" w:hAnsiTheme="minorHAnsi" w:cstheme="minorHAnsi"/>
          <w:sz w:val="24"/>
          <w:szCs w:val="24"/>
          <w:shd w:val="clear" w:color="auto" w:fill="FFFFFF"/>
          <w:lang w:val="es-ES"/>
        </w:rPr>
        <w:t>.</w:t>
      </w:r>
      <w:r w:rsidRPr="0070761A">
        <w:rPr>
          <w:rFonts w:asciiTheme="minorHAnsi" w:hAnsiTheme="minorHAnsi" w:cstheme="minorHAnsi"/>
          <w:sz w:val="24"/>
          <w:szCs w:val="24"/>
          <w:shd w:val="clear" w:color="auto" w:fill="FFFFFF"/>
          <w:lang w:val="es-ES"/>
        </w:rPr>
        <w:t xml:space="preserve"> </w:t>
      </w:r>
    </w:p>
    <w:p w14:paraId="610FDA86" w14:textId="09C5B0EF"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Art. 18</w:t>
      </w:r>
      <w:r w:rsidRPr="0070761A">
        <w:rPr>
          <w:rFonts w:asciiTheme="minorHAnsi" w:hAnsiTheme="minorHAnsi" w:cstheme="minorHAnsi"/>
          <w:sz w:val="24"/>
          <w:szCs w:val="24"/>
          <w:shd w:val="clear" w:color="auto" w:fill="FFFFFF"/>
          <w:lang w:val="es-ES"/>
        </w:rPr>
        <w:t xml:space="preserve"> La propuesta de pauta de las reuniones ordinarias será encaminada por la Secretaria Ejecutiva a los integrantes con antelación mínima de 15(quince) días, debiendo estos se manifestar sobre su contenido hasta 05 (cinco) días antes de la reunión. La no manifestación hasta este plazo será considera como de acuerdo con la pauta.</w:t>
      </w:r>
    </w:p>
    <w:p w14:paraId="383F20E5" w14:textId="00218610" w:rsidR="006D38A6" w:rsidRPr="0070761A" w:rsidRDefault="006D38A6" w:rsidP="00212326">
      <w:pPr>
        <w:spacing w:after="120"/>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lastRenderedPageBreak/>
        <w:t>Párrafo único</w:t>
      </w:r>
      <w:r w:rsidR="00B00FCB" w:rsidRPr="0070761A">
        <w:rPr>
          <w:rFonts w:asciiTheme="minorHAnsi" w:hAnsiTheme="minorHAnsi" w:cstheme="minorHAnsi"/>
          <w:sz w:val="24"/>
          <w:szCs w:val="24"/>
          <w:shd w:val="clear" w:color="auto" w:fill="FFFFFF"/>
          <w:lang w:val="es-ES"/>
        </w:rPr>
        <w:t>. A</w:t>
      </w:r>
      <w:r w:rsidRPr="0070761A">
        <w:rPr>
          <w:rFonts w:asciiTheme="minorHAnsi" w:hAnsiTheme="minorHAnsi" w:cstheme="minorHAnsi"/>
          <w:sz w:val="24"/>
          <w:szCs w:val="24"/>
          <w:shd w:val="clear" w:color="auto" w:fill="FFFFFF"/>
          <w:lang w:val="es-ES"/>
        </w:rPr>
        <w:t xml:space="preserve"> excepción en la abertura de la reunión, la comisión podrá permitir la inclusión de temas fuera de la pauta, considerando sus relevancias y urgencias.</w:t>
      </w:r>
    </w:p>
    <w:p w14:paraId="68DDBF57" w14:textId="2120C0FF"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Art. 19</w:t>
      </w:r>
      <w:r w:rsidRPr="0070761A">
        <w:rPr>
          <w:rFonts w:asciiTheme="minorHAnsi" w:hAnsiTheme="minorHAnsi" w:cstheme="minorHAnsi"/>
          <w:sz w:val="24"/>
          <w:szCs w:val="24"/>
          <w:shd w:val="clear" w:color="auto" w:fill="FFFFFF"/>
          <w:lang w:val="es-ES"/>
        </w:rPr>
        <w:t xml:space="preserve"> Los integrantes deberán confirmar a la Secretaria Ejecutiva su presencia en las reuniones con hasta 5 (cinco) días de antelación.</w:t>
      </w:r>
    </w:p>
    <w:p w14:paraId="1E0257C1" w14:textId="77B20EE3"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Art. 20</w:t>
      </w:r>
      <w:r w:rsidRPr="0070761A">
        <w:rPr>
          <w:rFonts w:asciiTheme="minorHAnsi" w:hAnsiTheme="minorHAnsi" w:cstheme="minorHAnsi"/>
          <w:sz w:val="24"/>
          <w:szCs w:val="24"/>
          <w:shd w:val="clear" w:color="auto" w:fill="FFFFFF"/>
          <w:lang w:val="es-ES"/>
        </w:rPr>
        <w:t xml:space="preserve"> En el caso de imposibilidad </w:t>
      </w:r>
      <w:r w:rsidRPr="00452FF4">
        <w:rPr>
          <w:rFonts w:asciiTheme="minorHAnsi" w:hAnsiTheme="minorHAnsi" w:cstheme="minorHAnsi"/>
          <w:sz w:val="24"/>
          <w:szCs w:val="24"/>
          <w:shd w:val="clear" w:color="auto" w:fill="FFFFFF"/>
          <w:lang w:val="es-ES"/>
        </w:rPr>
        <w:t xml:space="preserve">de </w:t>
      </w:r>
      <w:r w:rsidR="00E77FF0" w:rsidRPr="00452FF4">
        <w:rPr>
          <w:rFonts w:asciiTheme="minorHAnsi" w:hAnsiTheme="minorHAnsi" w:cstheme="minorHAnsi"/>
          <w:sz w:val="24"/>
          <w:szCs w:val="24"/>
          <w:shd w:val="clear" w:color="auto" w:fill="FFFFFF"/>
          <w:lang w:val="es-ES"/>
        </w:rPr>
        <w:t>presencia</w:t>
      </w:r>
      <w:r w:rsidR="004543A3" w:rsidRPr="00452FF4">
        <w:rPr>
          <w:rFonts w:asciiTheme="minorHAnsi" w:hAnsiTheme="minorHAnsi" w:cstheme="minorHAnsi"/>
          <w:sz w:val="24"/>
          <w:szCs w:val="24"/>
          <w:shd w:val="clear" w:color="auto" w:fill="FFFFFF"/>
          <w:lang w:val="es-ES"/>
        </w:rPr>
        <w:t xml:space="preserve"> </w:t>
      </w:r>
      <w:r w:rsidRPr="0070761A">
        <w:rPr>
          <w:rFonts w:asciiTheme="minorHAnsi" w:hAnsiTheme="minorHAnsi" w:cstheme="minorHAnsi"/>
          <w:sz w:val="24"/>
          <w:szCs w:val="24"/>
          <w:shd w:val="clear" w:color="auto" w:fill="FFFFFF"/>
          <w:lang w:val="es-ES"/>
        </w:rPr>
        <w:t>de</w:t>
      </w:r>
      <w:r w:rsidR="004543A3">
        <w:rPr>
          <w:rFonts w:asciiTheme="minorHAnsi" w:hAnsiTheme="minorHAnsi" w:cstheme="minorHAnsi"/>
          <w:sz w:val="24"/>
          <w:szCs w:val="24"/>
          <w:shd w:val="clear" w:color="auto" w:fill="FFFFFF"/>
          <w:lang w:val="es-ES"/>
        </w:rPr>
        <w:t xml:space="preserve"> </w:t>
      </w:r>
      <w:r w:rsidR="004543A3" w:rsidRPr="00452FF4">
        <w:rPr>
          <w:rFonts w:asciiTheme="minorHAnsi" w:hAnsiTheme="minorHAnsi" w:cstheme="minorHAnsi"/>
          <w:sz w:val="24"/>
          <w:szCs w:val="24"/>
          <w:shd w:val="clear" w:color="auto" w:fill="FFFFFF"/>
          <w:lang w:val="es-ES"/>
        </w:rPr>
        <w:t xml:space="preserve">los </w:t>
      </w:r>
      <w:r w:rsidR="00E77FF0" w:rsidRPr="00452FF4">
        <w:rPr>
          <w:rFonts w:asciiTheme="minorHAnsi" w:hAnsiTheme="minorHAnsi" w:cstheme="minorHAnsi"/>
          <w:sz w:val="24"/>
          <w:szCs w:val="24"/>
          <w:shd w:val="clear" w:color="auto" w:fill="FFFFFF"/>
          <w:lang w:val="es-ES"/>
        </w:rPr>
        <w:t>integrantes</w:t>
      </w:r>
      <w:r w:rsidRPr="00452FF4">
        <w:rPr>
          <w:rFonts w:asciiTheme="minorHAnsi" w:hAnsiTheme="minorHAnsi" w:cstheme="minorHAnsi"/>
          <w:sz w:val="24"/>
          <w:szCs w:val="24"/>
          <w:shd w:val="clear" w:color="auto" w:fill="FFFFFF"/>
          <w:lang w:val="es-ES"/>
        </w:rPr>
        <w:t xml:space="preserve"> </w:t>
      </w:r>
      <w:r w:rsidRPr="0070761A">
        <w:rPr>
          <w:rFonts w:asciiTheme="minorHAnsi" w:hAnsiTheme="minorHAnsi" w:cstheme="minorHAnsi"/>
          <w:sz w:val="24"/>
          <w:szCs w:val="24"/>
          <w:shd w:val="clear" w:color="auto" w:fill="FFFFFF"/>
          <w:lang w:val="es-ES"/>
        </w:rPr>
        <w:t>titulares o suplentes, deberá ser encaminado justificante a la Secretaria Ejecutiva en hasta 1(un) día antes de la fecha de la reunión.</w:t>
      </w:r>
    </w:p>
    <w:p w14:paraId="5AED5736" w14:textId="7ECDF78B" w:rsidR="006D38A6" w:rsidRPr="0070761A" w:rsidRDefault="006D38A6" w:rsidP="00212326">
      <w:pPr>
        <w:spacing w:after="120"/>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Párrafo único.</w:t>
      </w:r>
      <w:r w:rsidRPr="0070761A">
        <w:rPr>
          <w:rFonts w:asciiTheme="minorHAnsi" w:hAnsiTheme="minorHAnsi" w:cstheme="minorHAnsi"/>
          <w:sz w:val="24"/>
          <w:szCs w:val="24"/>
          <w:shd w:val="clear" w:color="auto" w:fill="FFFFFF"/>
          <w:lang w:val="es-ES"/>
        </w:rPr>
        <w:t xml:space="preserve"> La ausencia de representación ministerial por 2 (dos) reuniones consecutivas implicará consulta al respectivo Ministerio.</w:t>
      </w:r>
    </w:p>
    <w:p w14:paraId="5E379320" w14:textId="1838E09E"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Art. 21</w:t>
      </w:r>
      <w:r w:rsidRPr="0070761A">
        <w:rPr>
          <w:rFonts w:asciiTheme="minorHAnsi" w:hAnsiTheme="minorHAnsi" w:cstheme="minorHAnsi"/>
          <w:sz w:val="24"/>
          <w:szCs w:val="24"/>
          <w:shd w:val="clear" w:color="auto" w:fill="FFFFFF"/>
          <w:lang w:val="es-ES"/>
        </w:rPr>
        <w:t xml:space="preserve"> Los </w:t>
      </w:r>
      <w:r w:rsidR="00E77FF0" w:rsidRPr="00452FF4">
        <w:rPr>
          <w:rFonts w:asciiTheme="minorHAnsi" w:hAnsiTheme="minorHAnsi" w:cstheme="minorHAnsi"/>
          <w:sz w:val="24"/>
          <w:szCs w:val="24"/>
          <w:shd w:val="clear" w:color="auto" w:fill="FFFFFF"/>
          <w:lang w:val="es-ES"/>
        </w:rPr>
        <w:t>integrantes</w:t>
      </w:r>
      <w:r w:rsidRPr="0070761A">
        <w:rPr>
          <w:rFonts w:asciiTheme="minorHAnsi" w:hAnsiTheme="minorHAnsi" w:cstheme="minorHAnsi"/>
          <w:sz w:val="24"/>
          <w:szCs w:val="24"/>
          <w:shd w:val="clear" w:color="auto" w:fill="FFFFFF"/>
          <w:lang w:val="es-ES"/>
        </w:rPr>
        <w:t xml:space="preserve"> podrán proponer a la Secretaria Ejecutiva, mediante justificante, convocación de la reunión extraordinaria de la Comisión, en cualquier tiempo, para discusión de temas urgentes y relevantes que necesitan de deliberación</w:t>
      </w:r>
      <w:r w:rsidR="00D26374">
        <w:rPr>
          <w:rFonts w:asciiTheme="minorHAnsi" w:hAnsiTheme="minorHAnsi" w:cstheme="minorHAnsi"/>
          <w:sz w:val="24"/>
          <w:szCs w:val="24"/>
          <w:shd w:val="clear" w:color="auto" w:fill="FFFFFF"/>
          <w:lang w:val="es-ES"/>
        </w:rPr>
        <w:t>.</w:t>
      </w:r>
    </w:p>
    <w:p w14:paraId="15140AAB" w14:textId="15148B8C" w:rsidR="006D38A6" w:rsidRPr="0070761A" w:rsidRDefault="006D38A6" w:rsidP="00212326">
      <w:pPr>
        <w:spacing w:after="120"/>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Párrafo único</w:t>
      </w:r>
      <w:r w:rsidRPr="0070761A">
        <w:rPr>
          <w:rFonts w:asciiTheme="minorHAnsi" w:hAnsiTheme="minorHAnsi" w:cstheme="minorHAnsi"/>
          <w:sz w:val="24"/>
          <w:szCs w:val="24"/>
          <w:shd w:val="clear" w:color="auto" w:fill="FFFFFF"/>
          <w:lang w:val="es-ES"/>
        </w:rPr>
        <w:t>. En el plazo de hasta 5(cinco) días, la Secretaria Ejecutiva procederá a la convocación de la reunión extraordinaria de la Comisión con antelación de hasta 15(quince) días</w:t>
      </w:r>
      <w:r w:rsidR="00D26374">
        <w:rPr>
          <w:rFonts w:asciiTheme="minorHAnsi" w:hAnsiTheme="minorHAnsi" w:cstheme="minorHAnsi"/>
          <w:sz w:val="24"/>
          <w:szCs w:val="24"/>
          <w:shd w:val="clear" w:color="auto" w:fill="FFFFFF"/>
          <w:lang w:val="es-ES"/>
        </w:rPr>
        <w:t>.</w:t>
      </w:r>
    </w:p>
    <w:p w14:paraId="3CEA0602" w14:textId="12C3AB64"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Art. 22</w:t>
      </w:r>
      <w:r w:rsidRPr="0070761A">
        <w:rPr>
          <w:rFonts w:asciiTheme="minorHAnsi" w:hAnsiTheme="minorHAnsi" w:cstheme="minorHAnsi"/>
          <w:sz w:val="24"/>
          <w:szCs w:val="24"/>
          <w:shd w:val="clear" w:color="auto" w:fill="FFFFFF"/>
          <w:lang w:val="es-ES"/>
        </w:rPr>
        <w:t xml:space="preserve"> Todos los documentos y decisiones de la Comisión deberán ser mantenidos en sigilo, hasta deliberación final.</w:t>
      </w:r>
    </w:p>
    <w:p w14:paraId="78F543EE" w14:textId="7792CB81"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Art 23</w:t>
      </w:r>
      <w:r w:rsidRPr="0070761A">
        <w:rPr>
          <w:rFonts w:asciiTheme="minorHAnsi" w:hAnsiTheme="minorHAnsi" w:cstheme="minorHAnsi"/>
          <w:sz w:val="24"/>
          <w:szCs w:val="24"/>
          <w:shd w:val="clear" w:color="auto" w:fill="FFFFFF"/>
          <w:lang w:val="es-ES"/>
        </w:rPr>
        <w:t xml:space="preserve"> Las actas ejecutivas de todas las reuniones de la Comisión serán encaminadas por la Secretaria Ejecutiva a todos los integrantes, para comentarios y co</w:t>
      </w:r>
      <w:r w:rsidR="00A054D9" w:rsidRPr="0070761A">
        <w:rPr>
          <w:rFonts w:asciiTheme="minorHAnsi" w:hAnsiTheme="minorHAnsi" w:cstheme="minorHAnsi"/>
          <w:sz w:val="24"/>
          <w:szCs w:val="24"/>
          <w:shd w:val="clear" w:color="auto" w:fill="FFFFFF"/>
          <w:lang w:val="es-ES"/>
        </w:rPr>
        <w:t>rrecciones, en el período de</w:t>
      </w:r>
      <w:r w:rsidRPr="0070761A">
        <w:rPr>
          <w:rFonts w:asciiTheme="minorHAnsi" w:hAnsiTheme="minorHAnsi" w:cstheme="minorHAnsi"/>
          <w:sz w:val="24"/>
          <w:szCs w:val="24"/>
          <w:shd w:val="clear" w:color="auto" w:fill="FFFFFF"/>
          <w:lang w:val="es-ES"/>
        </w:rPr>
        <w:t xml:space="preserve"> 30 (treinta) días después de cada reunión.</w:t>
      </w:r>
    </w:p>
    <w:p w14:paraId="743BED0E" w14:textId="2DFF3615" w:rsidR="006D38A6" w:rsidRPr="0070761A" w:rsidRDefault="00212326" w:rsidP="00212326">
      <w:pPr>
        <w:spacing w:after="120"/>
        <w:rPr>
          <w:rFonts w:asciiTheme="minorHAnsi" w:hAnsiTheme="minorHAnsi" w:cstheme="minorHAnsi"/>
          <w:sz w:val="24"/>
          <w:szCs w:val="24"/>
          <w:shd w:val="clear" w:color="auto" w:fill="FFFFFF"/>
          <w:lang w:val="es-ES"/>
        </w:rPr>
      </w:pPr>
      <w:r>
        <w:rPr>
          <w:rFonts w:asciiTheme="minorHAnsi" w:hAnsiTheme="minorHAnsi" w:cstheme="minorHAnsi"/>
          <w:b/>
          <w:sz w:val="24"/>
          <w:szCs w:val="24"/>
          <w:shd w:val="clear" w:color="auto" w:fill="FFFFFF"/>
          <w:lang w:val="es-ES"/>
        </w:rPr>
        <w:t>P</w:t>
      </w:r>
      <w:r w:rsidR="006D38A6" w:rsidRPr="002D1D8C">
        <w:rPr>
          <w:rFonts w:asciiTheme="minorHAnsi" w:hAnsiTheme="minorHAnsi" w:cstheme="minorHAnsi"/>
          <w:b/>
          <w:sz w:val="24"/>
          <w:szCs w:val="24"/>
          <w:shd w:val="clear" w:color="auto" w:fill="FFFFFF"/>
          <w:lang w:val="es-ES"/>
        </w:rPr>
        <w:t>árrafo 1º</w:t>
      </w:r>
      <w:r w:rsidR="006D38A6" w:rsidRPr="0070761A">
        <w:rPr>
          <w:rFonts w:asciiTheme="minorHAnsi" w:hAnsiTheme="minorHAnsi" w:cstheme="minorHAnsi"/>
          <w:sz w:val="24"/>
          <w:szCs w:val="24"/>
          <w:shd w:val="clear" w:color="auto" w:fill="FFFFFF"/>
          <w:lang w:val="es-ES"/>
        </w:rPr>
        <w:t xml:space="preserve"> Los integrantes encaminarán coment</w:t>
      </w:r>
      <w:r w:rsidR="00A054D9" w:rsidRPr="0070761A">
        <w:rPr>
          <w:rFonts w:asciiTheme="minorHAnsi" w:hAnsiTheme="minorHAnsi" w:cstheme="minorHAnsi"/>
          <w:sz w:val="24"/>
          <w:szCs w:val="24"/>
          <w:shd w:val="clear" w:color="auto" w:fill="FFFFFF"/>
          <w:lang w:val="es-ES"/>
        </w:rPr>
        <w:t>arios y correcciones en el período de</w:t>
      </w:r>
      <w:r w:rsidR="006D38A6" w:rsidRPr="0070761A">
        <w:rPr>
          <w:rFonts w:asciiTheme="minorHAnsi" w:hAnsiTheme="minorHAnsi" w:cstheme="minorHAnsi"/>
          <w:sz w:val="24"/>
          <w:szCs w:val="24"/>
          <w:shd w:val="clear" w:color="auto" w:fill="FFFFFF"/>
          <w:lang w:val="es-ES"/>
        </w:rPr>
        <w:t xml:space="preserve"> 10(diez) días. La no manifestación hasta ese plazo será considerada como concordancia con el acta.</w:t>
      </w:r>
    </w:p>
    <w:p w14:paraId="3A022BFF" w14:textId="35C058DA" w:rsidR="006D38A6" w:rsidRPr="0070761A" w:rsidRDefault="006D38A6" w:rsidP="00212326">
      <w:pPr>
        <w:spacing w:after="120"/>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Párrafo 2º</w:t>
      </w:r>
      <w:r w:rsidRPr="0070761A">
        <w:rPr>
          <w:rFonts w:asciiTheme="minorHAnsi" w:hAnsiTheme="minorHAnsi" w:cstheme="minorHAnsi"/>
          <w:sz w:val="24"/>
          <w:szCs w:val="24"/>
          <w:shd w:val="clear" w:color="auto" w:fill="FFFFFF"/>
          <w:lang w:val="es-ES"/>
        </w:rPr>
        <w:t xml:space="preserve"> La colecta de firmas será realizada durante la reunión ordinaria subsecuente o por otros medios, bajo coordinación de la Secretaria Ejecutiva, que mantendrá archivo con las versiones originales</w:t>
      </w:r>
      <w:r w:rsidR="00E77FF0">
        <w:rPr>
          <w:rFonts w:asciiTheme="minorHAnsi" w:hAnsiTheme="minorHAnsi" w:cstheme="minorHAnsi"/>
          <w:sz w:val="24"/>
          <w:szCs w:val="24"/>
          <w:shd w:val="clear" w:color="auto" w:fill="FFFFFF"/>
          <w:lang w:val="es-ES"/>
        </w:rPr>
        <w:t>.</w:t>
      </w:r>
    </w:p>
    <w:p w14:paraId="005E9D7F" w14:textId="684E2C71"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Art 24</w:t>
      </w:r>
      <w:r w:rsidRPr="0070761A">
        <w:rPr>
          <w:rFonts w:asciiTheme="minorHAnsi" w:hAnsiTheme="minorHAnsi" w:cstheme="minorHAnsi"/>
          <w:sz w:val="24"/>
          <w:szCs w:val="24"/>
          <w:shd w:val="clear" w:color="auto" w:fill="FFFFFF"/>
          <w:lang w:val="es-ES"/>
        </w:rPr>
        <w:t xml:space="preserve"> Los órganos y entidades que hacen parte de la administración pública podrán solicitar participación en reuniones de la Comisión para tratar de temas de su especial interés.</w:t>
      </w:r>
    </w:p>
    <w:p w14:paraId="48CCCC08" w14:textId="16C37F1B" w:rsidR="006D38A6" w:rsidRPr="0070761A" w:rsidRDefault="006D38A6" w:rsidP="00212326">
      <w:pPr>
        <w:spacing w:after="120"/>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Párrafo único</w:t>
      </w:r>
      <w:r w:rsidRPr="0070761A">
        <w:rPr>
          <w:rFonts w:asciiTheme="minorHAnsi" w:hAnsiTheme="minorHAnsi" w:cstheme="minorHAnsi"/>
          <w:sz w:val="24"/>
          <w:szCs w:val="24"/>
          <w:shd w:val="clear" w:color="auto" w:fill="FFFFFF"/>
          <w:lang w:val="es-ES"/>
        </w:rPr>
        <w:t>. La solicitación a la Secretaria Ejecutiva deberá ser acompañada de justificación que demuestre la motivación del pedido, para posterior sumisión y deliberación de la Comisión</w:t>
      </w:r>
      <w:r w:rsidR="002E4A42">
        <w:rPr>
          <w:rFonts w:asciiTheme="minorHAnsi" w:hAnsiTheme="minorHAnsi" w:cstheme="minorHAnsi"/>
          <w:sz w:val="24"/>
          <w:szCs w:val="24"/>
          <w:shd w:val="clear" w:color="auto" w:fill="FFFFFF"/>
          <w:lang w:val="es-ES"/>
        </w:rPr>
        <w:t>.</w:t>
      </w:r>
    </w:p>
    <w:p w14:paraId="73BC1FE7" w14:textId="28453536" w:rsidR="006D38A6" w:rsidRPr="0070761A" w:rsidRDefault="002D1D8C" w:rsidP="00212326">
      <w:pPr>
        <w:spacing w:after="120"/>
        <w:ind w:firstLine="851"/>
        <w:rPr>
          <w:rFonts w:asciiTheme="minorHAnsi" w:hAnsiTheme="minorHAnsi" w:cstheme="minorHAnsi"/>
          <w:sz w:val="24"/>
          <w:szCs w:val="24"/>
          <w:shd w:val="clear" w:color="auto" w:fill="FFFFFF"/>
          <w:lang w:val="es-ES"/>
        </w:rPr>
      </w:pPr>
      <w:r>
        <w:rPr>
          <w:rFonts w:asciiTheme="minorHAnsi" w:hAnsiTheme="minorHAnsi" w:cstheme="minorHAnsi"/>
          <w:b/>
          <w:sz w:val="24"/>
          <w:szCs w:val="24"/>
          <w:shd w:val="clear" w:color="auto" w:fill="FFFFFF"/>
          <w:lang w:val="es-ES"/>
        </w:rPr>
        <w:t xml:space="preserve">Art 25 </w:t>
      </w:r>
      <w:r w:rsidR="006D38A6" w:rsidRPr="0070761A">
        <w:rPr>
          <w:rFonts w:asciiTheme="minorHAnsi" w:hAnsiTheme="minorHAnsi" w:cstheme="minorHAnsi"/>
          <w:sz w:val="24"/>
          <w:szCs w:val="24"/>
          <w:shd w:val="clear" w:color="auto" w:fill="FFFFFF"/>
          <w:lang w:val="es-ES"/>
        </w:rPr>
        <w:t>Las decisiones en reuniones de la comisión serán tomadas por consenso.</w:t>
      </w:r>
    </w:p>
    <w:p w14:paraId="1BCF4D2C" w14:textId="77777777" w:rsidR="00A054D9" w:rsidRPr="0070761A" w:rsidRDefault="00A054D9" w:rsidP="00212326">
      <w:pPr>
        <w:spacing w:after="120"/>
        <w:ind w:firstLine="851"/>
        <w:rPr>
          <w:rFonts w:asciiTheme="minorHAnsi" w:hAnsiTheme="minorHAnsi" w:cstheme="minorHAnsi"/>
          <w:sz w:val="24"/>
          <w:szCs w:val="24"/>
          <w:shd w:val="clear" w:color="auto" w:fill="FFFFFF"/>
          <w:lang w:val="es-ES"/>
        </w:rPr>
      </w:pPr>
    </w:p>
    <w:p w14:paraId="7AD06174" w14:textId="45BC916F" w:rsidR="006D38A6" w:rsidRPr="002D1D8C" w:rsidRDefault="006D38A6" w:rsidP="00212326">
      <w:pPr>
        <w:spacing w:after="120"/>
        <w:ind w:firstLine="851"/>
        <w:jc w:val="center"/>
        <w:rPr>
          <w:rFonts w:asciiTheme="minorHAnsi" w:hAnsiTheme="minorHAnsi" w:cstheme="minorHAnsi"/>
          <w:b/>
          <w:sz w:val="24"/>
          <w:szCs w:val="24"/>
          <w:shd w:val="clear" w:color="auto" w:fill="FFFFFF"/>
          <w:lang w:val="es-ES"/>
        </w:rPr>
      </w:pPr>
      <w:r w:rsidRPr="002D1D8C">
        <w:rPr>
          <w:rFonts w:asciiTheme="minorHAnsi" w:hAnsiTheme="minorHAnsi" w:cstheme="minorHAnsi"/>
          <w:b/>
          <w:sz w:val="24"/>
          <w:szCs w:val="24"/>
          <w:shd w:val="clear" w:color="auto" w:fill="FFFFFF"/>
          <w:lang w:val="es-ES"/>
        </w:rPr>
        <w:t>Sesión II</w:t>
      </w:r>
    </w:p>
    <w:p w14:paraId="2737A27E" w14:textId="6E2430F4" w:rsidR="006D38A6" w:rsidRPr="002D1D8C" w:rsidRDefault="006D38A6" w:rsidP="00212326">
      <w:pPr>
        <w:spacing w:after="120"/>
        <w:ind w:firstLine="851"/>
        <w:jc w:val="center"/>
        <w:rPr>
          <w:rFonts w:asciiTheme="minorHAnsi" w:hAnsiTheme="minorHAnsi" w:cstheme="minorHAnsi"/>
          <w:b/>
          <w:sz w:val="24"/>
          <w:szCs w:val="24"/>
          <w:shd w:val="clear" w:color="auto" w:fill="FFFFFF"/>
          <w:lang w:val="es-ES"/>
        </w:rPr>
      </w:pPr>
      <w:r w:rsidRPr="002D1D8C">
        <w:rPr>
          <w:rFonts w:asciiTheme="minorHAnsi" w:hAnsiTheme="minorHAnsi" w:cstheme="minorHAnsi"/>
          <w:b/>
          <w:sz w:val="24"/>
          <w:szCs w:val="24"/>
          <w:shd w:val="clear" w:color="auto" w:fill="FFFFFF"/>
          <w:lang w:val="es-ES"/>
        </w:rPr>
        <w:t>De Los Grupos de Trabajo</w:t>
      </w:r>
    </w:p>
    <w:p w14:paraId="02171F81" w14:textId="77777777" w:rsidR="002D1D8C" w:rsidRDefault="002D1D8C" w:rsidP="00212326">
      <w:pPr>
        <w:spacing w:after="120"/>
        <w:ind w:firstLine="851"/>
        <w:rPr>
          <w:rFonts w:asciiTheme="minorHAnsi" w:hAnsiTheme="minorHAnsi" w:cstheme="minorHAnsi"/>
          <w:sz w:val="24"/>
          <w:szCs w:val="24"/>
          <w:shd w:val="clear" w:color="auto" w:fill="FFFFFF"/>
          <w:lang w:val="es-ES"/>
        </w:rPr>
      </w:pPr>
    </w:p>
    <w:p w14:paraId="1C617F49" w14:textId="6A4B6F6B"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lastRenderedPageBreak/>
        <w:t>Art 26</w:t>
      </w:r>
      <w:r w:rsidRPr="0070761A">
        <w:rPr>
          <w:rFonts w:asciiTheme="minorHAnsi" w:hAnsiTheme="minorHAnsi" w:cstheme="minorHAnsi"/>
          <w:sz w:val="24"/>
          <w:szCs w:val="24"/>
          <w:shd w:val="clear" w:color="auto" w:fill="FFFFFF"/>
          <w:lang w:val="es-ES"/>
        </w:rPr>
        <w:t xml:space="preserve"> La Comisión podrá constituir</w:t>
      </w:r>
      <w:r w:rsidR="002E4A42">
        <w:rPr>
          <w:rFonts w:asciiTheme="minorHAnsi" w:hAnsiTheme="minorHAnsi" w:cstheme="minorHAnsi"/>
          <w:sz w:val="24"/>
          <w:szCs w:val="24"/>
          <w:shd w:val="clear" w:color="auto" w:fill="FFFFFF"/>
          <w:lang w:val="es-ES"/>
        </w:rPr>
        <w:t xml:space="preserve"> </w:t>
      </w:r>
      <w:r w:rsidR="00452FF4">
        <w:rPr>
          <w:rFonts w:asciiTheme="minorHAnsi" w:hAnsiTheme="minorHAnsi" w:cstheme="minorHAnsi"/>
          <w:sz w:val="24"/>
          <w:szCs w:val="24"/>
          <w:shd w:val="clear" w:color="auto" w:fill="FFFFFF"/>
          <w:lang w:val="es-ES"/>
        </w:rPr>
        <w:t>G</w:t>
      </w:r>
      <w:r w:rsidR="002E4A42" w:rsidRPr="00452FF4">
        <w:rPr>
          <w:rFonts w:asciiTheme="minorHAnsi" w:hAnsiTheme="minorHAnsi" w:cstheme="minorHAnsi"/>
          <w:sz w:val="24"/>
          <w:szCs w:val="24"/>
          <w:shd w:val="clear" w:color="auto" w:fill="FFFFFF"/>
          <w:lang w:val="es-ES"/>
        </w:rPr>
        <w:t>rupos</w:t>
      </w:r>
      <w:r w:rsidRPr="00452FF4">
        <w:rPr>
          <w:rFonts w:asciiTheme="minorHAnsi" w:hAnsiTheme="minorHAnsi" w:cstheme="minorHAnsi"/>
          <w:sz w:val="24"/>
          <w:szCs w:val="24"/>
          <w:shd w:val="clear" w:color="auto" w:fill="FFFFFF"/>
          <w:lang w:val="es-ES"/>
        </w:rPr>
        <w:t xml:space="preserve"> </w:t>
      </w:r>
      <w:r w:rsidRPr="0070761A">
        <w:rPr>
          <w:rFonts w:asciiTheme="minorHAnsi" w:hAnsiTheme="minorHAnsi" w:cstheme="minorHAnsi"/>
          <w:sz w:val="24"/>
          <w:szCs w:val="24"/>
          <w:shd w:val="clear" w:color="auto" w:fill="FFFFFF"/>
          <w:lang w:val="es-ES"/>
        </w:rPr>
        <w:t xml:space="preserve">de Trabajo Ad Hoc, </w:t>
      </w:r>
      <w:r w:rsidR="00A054D9" w:rsidRPr="0070761A">
        <w:rPr>
          <w:rFonts w:asciiTheme="minorHAnsi" w:hAnsiTheme="minorHAnsi" w:cstheme="minorHAnsi"/>
          <w:sz w:val="24"/>
          <w:szCs w:val="24"/>
          <w:shd w:val="clear" w:color="auto" w:fill="FFFFFF"/>
          <w:lang w:val="es-ES"/>
        </w:rPr>
        <w:t>según necesidades circunstanciales</w:t>
      </w:r>
      <w:r w:rsidRPr="0070761A">
        <w:rPr>
          <w:rFonts w:asciiTheme="minorHAnsi" w:hAnsiTheme="minorHAnsi" w:cstheme="minorHAnsi"/>
          <w:sz w:val="24"/>
          <w:szCs w:val="24"/>
          <w:shd w:val="clear" w:color="auto" w:fill="FFFFFF"/>
          <w:lang w:val="es-ES"/>
        </w:rPr>
        <w:t xml:space="preserve"> identificadas y las prioridades definidas en la Comisión, con el fin de subsídiala.</w:t>
      </w:r>
    </w:p>
    <w:p w14:paraId="635CE03F" w14:textId="108F52F6" w:rsidR="006D38A6" w:rsidRPr="0070761A" w:rsidRDefault="006D38A6" w:rsidP="00212326">
      <w:pPr>
        <w:spacing w:after="120"/>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Párrafo único.</w:t>
      </w:r>
      <w:r w:rsidRPr="0070761A">
        <w:rPr>
          <w:rFonts w:asciiTheme="minorHAnsi" w:hAnsiTheme="minorHAnsi" w:cstheme="minorHAnsi"/>
          <w:sz w:val="24"/>
          <w:szCs w:val="24"/>
          <w:shd w:val="clear" w:color="auto" w:fill="FFFFFF"/>
          <w:lang w:val="es-ES"/>
        </w:rPr>
        <w:t xml:space="preserve"> El acto de constitución del </w:t>
      </w:r>
      <w:r w:rsidR="00452FF4">
        <w:rPr>
          <w:rFonts w:asciiTheme="minorHAnsi" w:hAnsiTheme="minorHAnsi" w:cstheme="minorHAnsi"/>
          <w:sz w:val="24"/>
          <w:szCs w:val="24"/>
          <w:shd w:val="clear" w:color="auto" w:fill="FFFFFF"/>
          <w:lang w:val="es-ES"/>
        </w:rPr>
        <w:t>G</w:t>
      </w:r>
      <w:r w:rsidR="002E4A42" w:rsidRPr="00452FF4">
        <w:rPr>
          <w:rFonts w:asciiTheme="minorHAnsi" w:hAnsiTheme="minorHAnsi" w:cstheme="minorHAnsi"/>
          <w:sz w:val="24"/>
          <w:szCs w:val="24"/>
          <w:shd w:val="clear" w:color="auto" w:fill="FFFFFF"/>
          <w:lang w:val="es-ES"/>
        </w:rPr>
        <w:t>rupo</w:t>
      </w:r>
      <w:r w:rsidR="002E4A42">
        <w:rPr>
          <w:rFonts w:asciiTheme="minorHAnsi" w:hAnsiTheme="minorHAnsi" w:cstheme="minorHAnsi"/>
          <w:sz w:val="24"/>
          <w:szCs w:val="24"/>
          <w:shd w:val="clear" w:color="auto" w:fill="FFFFFF"/>
          <w:lang w:val="es-ES"/>
        </w:rPr>
        <w:t xml:space="preserve"> </w:t>
      </w:r>
      <w:r w:rsidRPr="0070761A">
        <w:rPr>
          <w:rFonts w:asciiTheme="minorHAnsi" w:hAnsiTheme="minorHAnsi" w:cstheme="minorHAnsi"/>
          <w:sz w:val="24"/>
          <w:szCs w:val="24"/>
          <w:shd w:val="clear" w:color="auto" w:fill="FFFFFF"/>
          <w:lang w:val="es-ES"/>
        </w:rPr>
        <w:t>de Trabajo establecerá sus objetivos, su composición, su Coordinador, y plazo para conclusión de los trabajos, cuyos resultados deberán ser presentados a la Comisión.</w:t>
      </w:r>
    </w:p>
    <w:p w14:paraId="7D13AAB9" w14:textId="7CB48E34"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Art 27</w:t>
      </w:r>
      <w:r w:rsidRPr="0070761A">
        <w:rPr>
          <w:rFonts w:asciiTheme="minorHAnsi" w:hAnsiTheme="minorHAnsi" w:cstheme="minorHAnsi"/>
          <w:sz w:val="24"/>
          <w:szCs w:val="24"/>
          <w:shd w:val="clear" w:color="auto" w:fill="FFFFFF"/>
          <w:lang w:val="es-ES"/>
        </w:rPr>
        <w:t xml:space="preserve"> Los </w:t>
      </w:r>
      <w:r w:rsidR="002E4A42">
        <w:rPr>
          <w:rFonts w:asciiTheme="minorHAnsi" w:hAnsiTheme="minorHAnsi" w:cstheme="minorHAnsi"/>
          <w:sz w:val="24"/>
          <w:szCs w:val="24"/>
          <w:shd w:val="clear" w:color="auto" w:fill="FFFFFF"/>
          <w:lang w:val="es-ES"/>
        </w:rPr>
        <w:t xml:space="preserve">grupos </w:t>
      </w:r>
      <w:r w:rsidRPr="0070761A">
        <w:rPr>
          <w:rFonts w:asciiTheme="minorHAnsi" w:hAnsiTheme="minorHAnsi" w:cstheme="minorHAnsi"/>
          <w:sz w:val="24"/>
          <w:szCs w:val="24"/>
          <w:shd w:val="clear" w:color="auto" w:fill="FFFFFF"/>
          <w:lang w:val="es-ES"/>
        </w:rPr>
        <w:t xml:space="preserve">de Trabajo podrán invitar personas externas a la Comisión con </w:t>
      </w:r>
      <w:r w:rsidRPr="00452FF4">
        <w:rPr>
          <w:rFonts w:asciiTheme="minorHAnsi" w:hAnsiTheme="minorHAnsi" w:cstheme="minorHAnsi"/>
          <w:sz w:val="24"/>
          <w:szCs w:val="24"/>
          <w:shd w:val="clear" w:color="auto" w:fill="FFFFFF"/>
          <w:lang w:val="es-ES"/>
        </w:rPr>
        <w:t>reconocid</w:t>
      </w:r>
      <w:r w:rsidR="002E4A42" w:rsidRPr="00452FF4">
        <w:rPr>
          <w:rFonts w:asciiTheme="minorHAnsi" w:hAnsiTheme="minorHAnsi" w:cstheme="minorHAnsi"/>
          <w:sz w:val="24"/>
          <w:szCs w:val="24"/>
          <w:shd w:val="clear" w:color="auto" w:fill="FFFFFF"/>
          <w:lang w:val="es-ES"/>
        </w:rPr>
        <w:t>o conocimiento</w:t>
      </w:r>
      <w:r w:rsidRPr="00452FF4">
        <w:rPr>
          <w:rFonts w:asciiTheme="minorHAnsi" w:hAnsiTheme="minorHAnsi" w:cstheme="minorHAnsi"/>
          <w:sz w:val="24"/>
          <w:szCs w:val="24"/>
          <w:shd w:val="clear" w:color="auto" w:fill="FFFFFF"/>
          <w:lang w:val="es-ES"/>
        </w:rPr>
        <w:t xml:space="preserve"> </w:t>
      </w:r>
      <w:r w:rsidRPr="0070761A">
        <w:rPr>
          <w:rFonts w:asciiTheme="minorHAnsi" w:hAnsiTheme="minorHAnsi" w:cstheme="minorHAnsi"/>
          <w:sz w:val="24"/>
          <w:szCs w:val="24"/>
          <w:shd w:val="clear" w:color="auto" w:fill="FFFFFF"/>
          <w:lang w:val="es-ES"/>
        </w:rPr>
        <w:t>en el tema objeto del respectivo</w:t>
      </w:r>
      <w:r w:rsidR="002E4A42">
        <w:rPr>
          <w:rFonts w:asciiTheme="minorHAnsi" w:hAnsiTheme="minorHAnsi" w:cstheme="minorHAnsi"/>
          <w:sz w:val="24"/>
          <w:szCs w:val="24"/>
          <w:shd w:val="clear" w:color="auto" w:fill="FFFFFF"/>
          <w:lang w:val="es-ES"/>
        </w:rPr>
        <w:t xml:space="preserve"> </w:t>
      </w:r>
      <w:r w:rsidR="002E4A42" w:rsidRPr="00452FF4">
        <w:rPr>
          <w:rFonts w:asciiTheme="minorHAnsi" w:hAnsiTheme="minorHAnsi" w:cstheme="minorHAnsi"/>
          <w:sz w:val="24"/>
          <w:szCs w:val="24"/>
          <w:shd w:val="clear" w:color="auto" w:fill="FFFFFF"/>
          <w:lang w:val="es-ES"/>
        </w:rPr>
        <w:t>grupo</w:t>
      </w:r>
      <w:r w:rsidRPr="0070761A">
        <w:rPr>
          <w:rFonts w:asciiTheme="minorHAnsi" w:hAnsiTheme="minorHAnsi" w:cstheme="minorHAnsi"/>
          <w:sz w:val="24"/>
          <w:szCs w:val="24"/>
          <w:shd w:val="clear" w:color="auto" w:fill="FFFFFF"/>
          <w:lang w:val="es-ES"/>
        </w:rPr>
        <w:t>.</w:t>
      </w:r>
    </w:p>
    <w:p w14:paraId="7689733D" w14:textId="77777777" w:rsidR="006D38A6" w:rsidRPr="0070761A" w:rsidRDefault="006D38A6" w:rsidP="00212326">
      <w:pPr>
        <w:spacing w:after="120"/>
        <w:ind w:firstLine="851"/>
        <w:rPr>
          <w:rFonts w:asciiTheme="minorHAnsi" w:hAnsiTheme="minorHAnsi" w:cstheme="minorHAnsi"/>
          <w:sz w:val="24"/>
          <w:szCs w:val="24"/>
          <w:shd w:val="clear" w:color="auto" w:fill="FFFFFF"/>
          <w:lang w:val="es-ES"/>
        </w:rPr>
      </w:pPr>
    </w:p>
    <w:p w14:paraId="1216EB11" w14:textId="50910204" w:rsidR="006D38A6" w:rsidRPr="002D1D8C" w:rsidRDefault="006D38A6" w:rsidP="00212326">
      <w:pPr>
        <w:spacing w:after="120"/>
        <w:ind w:firstLine="851"/>
        <w:jc w:val="center"/>
        <w:rPr>
          <w:rFonts w:asciiTheme="minorHAnsi" w:hAnsiTheme="minorHAnsi" w:cstheme="minorHAnsi"/>
          <w:b/>
          <w:sz w:val="24"/>
          <w:szCs w:val="24"/>
          <w:shd w:val="clear" w:color="auto" w:fill="FFFFFF"/>
          <w:lang w:val="es-ES"/>
        </w:rPr>
      </w:pPr>
      <w:r w:rsidRPr="002D1D8C">
        <w:rPr>
          <w:rFonts w:asciiTheme="minorHAnsi" w:hAnsiTheme="minorHAnsi" w:cstheme="minorHAnsi"/>
          <w:b/>
          <w:sz w:val="24"/>
          <w:szCs w:val="24"/>
          <w:shd w:val="clear" w:color="auto" w:fill="FFFFFF"/>
          <w:lang w:val="es-ES"/>
        </w:rPr>
        <w:t>Sesión III</w:t>
      </w:r>
    </w:p>
    <w:p w14:paraId="1444A10D" w14:textId="6607219A" w:rsidR="006D38A6" w:rsidRPr="002D1D8C" w:rsidRDefault="006D38A6" w:rsidP="00212326">
      <w:pPr>
        <w:spacing w:after="120"/>
        <w:ind w:firstLine="851"/>
        <w:jc w:val="center"/>
        <w:rPr>
          <w:rFonts w:asciiTheme="minorHAnsi" w:hAnsiTheme="minorHAnsi" w:cstheme="minorHAnsi"/>
          <w:b/>
          <w:sz w:val="24"/>
          <w:szCs w:val="24"/>
          <w:shd w:val="clear" w:color="auto" w:fill="FFFFFF"/>
          <w:lang w:val="es-ES"/>
        </w:rPr>
      </w:pPr>
      <w:r w:rsidRPr="002D1D8C">
        <w:rPr>
          <w:rFonts w:asciiTheme="minorHAnsi" w:hAnsiTheme="minorHAnsi" w:cstheme="minorHAnsi"/>
          <w:b/>
          <w:sz w:val="24"/>
          <w:szCs w:val="24"/>
          <w:shd w:val="clear" w:color="auto" w:fill="FFFFFF"/>
          <w:lang w:val="es-ES"/>
        </w:rPr>
        <w:t>De las Audiencias</w:t>
      </w:r>
    </w:p>
    <w:p w14:paraId="0CFFE568" w14:textId="77777777" w:rsidR="002D1D8C" w:rsidRDefault="002D1D8C" w:rsidP="00212326">
      <w:pPr>
        <w:spacing w:after="120"/>
        <w:ind w:firstLine="851"/>
        <w:rPr>
          <w:rFonts w:asciiTheme="minorHAnsi" w:hAnsiTheme="minorHAnsi" w:cstheme="minorHAnsi"/>
          <w:sz w:val="24"/>
          <w:szCs w:val="24"/>
          <w:shd w:val="clear" w:color="auto" w:fill="FFFFFF"/>
          <w:lang w:val="es-ES"/>
        </w:rPr>
      </w:pPr>
    </w:p>
    <w:p w14:paraId="27E33A34" w14:textId="3AA0FC18"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Art 28</w:t>
      </w:r>
      <w:r w:rsidRPr="0070761A">
        <w:rPr>
          <w:rFonts w:asciiTheme="minorHAnsi" w:hAnsiTheme="minorHAnsi" w:cstheme="minorHAnsi"/>
          <w:sz w:val="24"/>
          <w:szCs w:val="24"/>
          <w:shd w:val="clear" w:color="auto" w:fill="FFFFFF"/>
          <w:lang w:val="es-ES"/>
        </w:rPr>
        <w:t xml:space="preserve"> Las solicitudes de audiencias deberán ser presentadas por los interesados, mediante requerimiento a la Secretaria Ejecutiva de la Comisión, seguida de una exposición de razones.</w:t>
      </w:r>
    </w:p>
    <w:p w14:paraId="533CA57F" w14:textId="4CF3F4D1"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Art 29</w:t>
      </w:r>
      <w:r w:rsidRPr="0070761A">
        <w:rPr>
          <w:rFonts w:asciiTheme="minorHAnsi" w:hAnsiTheme="minorHAnsi" w:cstheme="minorHAnsi"/>
          <w:sz w:val="24"/>
          <w:szCs w:val="24"/>
          <w:shd w:val="clear" w:color="auto" w:fill="FFFFFF"/>
          <w:lang w:val="es-ES"/>
        </w:rPr>
        <w:t xml:space="preserve"> La Secretaria Ejecutiva consultara los representantes de la Comisión en el plazo máximo de 15(quince) días para deliberación y comunicación al demandante.</w:t>
      </w:r>
    </w:p>
    <w:p w14:paraId="58A5D359" w14:textId="4603D66F"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Art. 30</w:t>
      </w:r>
      <w:r w:rsidRPr="0070761A">
        <w:rPr>
          <w:rFonts w:asciiTheme="minorHAnsi" w:hAnsiTheme="minorHAnsi" w:cstheme="minorHAnsi"/>
          <w:sz w:val="24"/>
          <w:szCs w:val="24"/>
          <w:shd w:val="clear" w:color="auto" w:fill="FFFFFF"/>
          <w:lang w:val="es-ES"/>
        </w:rPr>
        <w:t xml:space="preserve"> La objeción a la concesión de audiencia por parte de alguno órgano integrante de la comisión deberá ser comunicada a la Secretaria Ejecutiva por escrito, seguida de breve exposición de razones en hasta 15(quince) días. La no manifestación hasta este plazo será considerada como concordancia con la concesión de la audiencia.</w:t>
      </w:r>
    </w:p>
    <w:p w14:paraId="6CA9F1D8" w14:textId="1C46385E"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Art. 31</w:t>
      </w:r>
      <w:r w:rsidRPr="0070761A">
        <w:rPr>
          <w:rFonts w:asciiTheme="minorHAnsi" w:hAnsiTheme="minorHAnsi" w:cstheme="minorHAnsi"/>
          <w:sz w:val="24"/>
          <w:szCs w:val="24"/>
          <w:shd w:val="clear" w:color="auto" w:fill="FFFFFF"/>
          <w:lang w:val="es-ES"/>
        </w:rPr>
        <w:t xml:space="preserve"> En el caso de objeción, de por lo menos 1 (un) órgano integrante de la comisión, a la solicitación de audiencia será objeto de pauta de la próxima reunión de la comisión, que deliberan acerca de su concesión. </w:t>
      </w:r>
    </w:p>
    <w:p w14:paraId="4EAFD69E" w14:textId="77777777" w:rsidR="006D38A6" w:rsidRPr="0070761A" w:rsidRDefault="006D38A6" w:rsidP="00212326">
      <w:pPr>
        <w:spacing w:after="120"/>
        <w:ind w:firstLine="851"/>
        <w:rPr>
          <w:rFonts w:asciiTheme="minorHAnsi" w:hAnsiTheme="minorHAnsi" w:cstheme="minorHAnsi"/>
          <w:sz w:val="24"/>
          <w:szCs w:val="24"/>
          <w:shd w:val="clear" w:color="auto" w:fill="FFFFFF"/>
          <w:lang w:val="es-ES"/>
        </w:rPr>
      </w:pPr>
    </w:p>
    <w:p w14:paraId="4AC93BA5" w14:textId="4CED3208" w:rsidR="006D38A6" w:rsidRPr="002D1D8C" w:rsidRDefault="006D38A6" w:rsidP="00212326">
      <w:pPr>
        <w:spacing w:after="120"/>
        <w:ind w:firstLine="851"/>
        <w:jc w:val="center"/>
        <w:rPr>
          <w:rFonts w:asciiTheme="minorHAnsi" w:hAnsiTheme="minorHAnsi" w:cstheme="minorHAnsi"/>
          <w:b/>
          <w:sz w:val="24"/>
          <w:szCs w:val="24"/>
          <w:shd w:val="clear" w:color="auto" w:fill="FFFFFF"/>
          <w:lang w:val="es-ES"/>
        </w:rPr>
      </w:pPr>
      <w:r w:rsidRPr="002D1D8C">
        <w:rPr>
          <w:rFonts w:asciiTheme="minorHAnsi" w:hAnsiTheme="minorHAnsi" w:cstheme="minorHAnsi"/>
          <w:b/>
          <w:sz w:val="24"/>
          <w:szCs w:val="24"/>
          <w:shd w:val="clear" w:color="auto" w:fill="FFFFFF"/>
          <w:lang w:val="es-ES"/>
        </w:rPr>
        <w:t>CAPITULO V</w:t>
      </w:r>
    </w:p>
    <w:p w14:paraId="25021763" w14:textId="42A54C7A" w:rsidR="006D38A6" w:rsidRPr="002D1D8C" w:rsidRDefault="00A054D9" w:rsidP="00212326">
      <w:pPr>
        <w:spacing w:after="120"/>
        <w:ind w:firstLine="851"/>
        <w:jc w:val="center"/>
        <w:rPr>
          <w:rFonts w:asciiTheme="minorHAnsi" w:hAnsiTheme="minorHAnsi" w:cstheme="minorHAnsi"/>
          <w:b/>
          <w:sz w:val="24"/>
          <w:szCs w:val="24"/>
          <w:shd w:val="clear" w:color="auto" w:fill="FFFFFF"/>
          <w:lang w:val="es-ES"/>
        </w:rPr>
      </w:pPr>
      <w:r w:rsidRPr="002D1D8C">
        <w:rPr>
          <w:rFonts w:asciiTheme="minorHAnsi" w:hAnsiTheme="minorHAnsi" w:cstheme="minorHAnsi"/>
          <w:b/>
          <w:sz w:val="24"/>
          <w:szCs w:val="24"/>
          <w:shd w:val="clear" w:color="auto" w:fill="FFFFFF"/>
          <w:lang w:val="es-ES"/>
        </w:rPr>
        <w:t>DE LO</w:t>
      </w:r>
      <w:r w:rsidR="006D38A6" w:rsidRPr="002D1D8C">
        <w:rPr>
          <w:rFonts w:asciiTheme="minorHAnsi" w:hAnsiTheme="minorHAnsi" w:cstheme="minorHAnsi"/>
          <w:b/>
          <w:sz w:val="24"/>
          <w:szCs w:val="24"/>
          <w:shd w:val="clear" w:color="auto" w:fill="FFFFFF"/>
          <w:lang w:val="es-ES"/>
        </w:rPr>
        <w:t>S MECAN</w:t>
      </w:r>
      <w:r w:rsidR="00CA3CA7" w:rsidRPr="002D1D8C">
        <w:rPr>
          <w:rFonts w:asciiTheme="minorHAnsi" w:hAnsiTheme="minorHAnsi" w:cstheme="minorHAnsi"/>
          <w:b/>
          <w:sz w:val="24"/>
          <w:szCs w:val="24"/>
          <w:shd w:val="clear" w:color="auto" w:fill="FFFFFF"/>
          <w:lang w:val="es-ES"/>
        </w:rPr>
        <w:t>ISMOS DE</w:t>
      </w:r>
      <w:r w:rsidR="006D38A6" w:rsidRPr="002D1D8C">
        <w:rPr>
          <w:rFonts w:asciiTheme="minorHAnsi" w:hAnsiTheme="minorHAnsi" w:cstheme="minorHAnsi"/>
          <w:b/>
          <w:sz w:val="24"/>
          <w:szCs w:val="24"/>
          <w:shd w:val="clear" w:color="auto" w:fill="FFFFFF"/>
          <w:lang w:val="es-ES"/>
        </w:rPr>
        <w:t xml:space="preserve"> COMUNICACIÓN</w:t>
      </w:r>
    </w:p>
    <w:p w14:paraId="50107396" w14:textId="77777777" w:rsidR="002D1D8C" w:rsidRDefault="002D1D8C" w:rsidP="00212326">
      <w:pPr>
        <w:spacing w:after="120"/>
        <w:ind w:firstLine="851"/>
        <w:rPr>
          <w:rFonts w:asciiTheme="minorHAnsi" w:hAnsiTheme="minorHAnsi" w:cstheme="minorHAnsi"/>
          <w:sz w:val="24"/>
          <w:szCs w:val="24"/>
          <w:shd w:val="clear" w:color="auto" w:fill="FFFFFF"/>
          <w:lang w:val="es-ES"/>
        </w:rPr>
      </w:pPr>
    </w:p>
    <w:p w14:paraId="5C4800C3" w14:textId="64F3EA7F"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Art. 32</w:t>
      </w:r>
      <w:r w:rsidRPr="0070761A">
        <w:rPr>
          <w:rFonts w:asciiTheme="minorHAnsi" w:hAnsiTheme="minorHAnsi" w:cstheme="minorHAnsi"/>
          <w:sz w:val="24"/>
          <w:szCs w:val="24"/>
          <w:shd w:val="clear" w:color="auto" w:fill="FFFFFF"/>
          <w:lang w:val="es-ES"/>
        </w:rPr>
        <w:t xml:space="preserve"> La Secretaria Ejecutiva mantendrá mecanismo</w:t>
      </w:r>
      <w:r w:rsidR="008D0891">
        <w:rPr>
          <w:rFonts w:asciiTheme="minorHAnsi" w:hAnsiTheme="minorHAnsi" w:cstheme="minorHAnsi"/>
          <w:sz w:val="24"/>
          <w:szCs w:val="24"/>
          <w:shd w:val="clear" w:color="auto" w:fill="FFFFFF"/>
          <w:lang w:val="es-ES"/>
        </w:rPr>
        <w:t>s</w:t>
      </w:r>
      <w:r w:rsidRPr="0070761A">
        <w:rPr>
          <w:rFonts w:asciiTheme="minorHAnsi" w:hAnsiTheme="minorHAnsi" w:cstheme="minorHAnsi"/>
          <w:sz w:val="24"/>
          <w:szCs w:val="24"/>
          <w:shd w:val="clear" w:color="auto" w:fill="FFFFFF"/>
          <w:lang w:val="es-ES"/>
        </w:rPr>
        <w:t xml:space="preserve"> de comunicación y de compartir de manera virtual los documentos entre representantes de Comisión.</w:t>
      </w:r>
    </w:p>
    <w:p w14:paraId="515223D6" w14:textId="223C8022"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Art. 33</w:t>
      </w:r>
      <w:r w:rsidRPr="0070761A">
        <w:rPr>
          <w:rFonts w:asciiTheme="minorHAnsi" w:hAnsiTheme="minorHAnsi" w:cstheme="minorHAnsi"/>
          <w:sz w:val="24"/>
          <w:szCs w:val="24"/>
          <w:shd w:val="clear" w:color="auto" w:fill="FFFFFF"/>
          <w:lang w:val="es-ES"/>
        </w:rPr>
        <w:t xml:space="preserve"> Las informaciones decurrentes de actividades de la Comisión y de sus integrantes serán conducidas en los medios de comunicación bajo la gestión de la Secretaria Ejecutiva.</w:t>
      </w:r>
    </w:p>
    <w:p w14:paraId="5735B144" w14:textId="77777777" w:rsidR="006D38A6" w:rsidRPr="0070761A" w:rsidRDefault="006D38A6" w:rsidP="00212326">
      <w:pPr>
        <w:spacing w:after="120"/>
        <w:ind w:firstLine="851"/>
        <w:rPr>
          <w:rFonts w:asciiTheme="minorHAnsi" w:hAnsiTheme="minorHAnsi" w:cstheme="minorHAnsi"/>
          <w:sz w:val="24"/>
          <w:szCs w:val="24"/>
          <w:shd w:val="clear" w:color="auto" w:fill="FFFFFF"/>
          <w:lang w:val="es-ES"/>
        </w:rPr>
      </w:pPr>
    </w:p>
    <w:p w14:paraId="41DE6674" w14:textId="060C6023" w:rsidR="006D38A6" w:rsidRPr="002D1D8C" w:rsidRDefault="006D38A6" w:rsidP="00212326">
      <w:pPr>
        <w:spacing w:after="120"/>
        <w:ind w:firstLine="851"/>
        <w:jc w:val="center"/>
        <w:rPr>
          <w:rFonts w:asciiTheme="minorHAnsi" w:hAnsiTheme="minorHAnsi" w:cstheme="minorHAnsi"/>
          <w:b/>
          <w:sz w:val="24"/>
          <w:szCs w:val="24"/>
          <w:shd w:val="clear" w:color="auto" w:fill="FFFFFF"/>
          <w:lang w:val="es-ES"/>
        </w:rPr>
      </w:pPr>
      <w:r w:rsidRPr="002D1D8C">
        <w:rPr>
          <w:rFonts w:asciiTheme="minorHAnsi" w:hAnsiTheme="minorHAnsi" w:cstheme="minorHAnsi"/>
          <w:b/>
          <w:sz w:val="24"/>
          <w:szCs w:val="24"/>
          <w:shd w:val="clear" w:color="auto" w:fill="FFFFFF"/>
          <w:lang w:val="es-ES"/>
        </w:rPr>
        <w:t>CAPITULO VI</w:t>
      </w:r>
    </w:p>
    <w:p w14:paraId="0C0D4770" w14:textId="23D0D2A4" w:rsidR="006D38A6" w:rsidRPr="002D1D8C" w:rsidRDefault="006D38A6" w:rsidP="00212326">
      <w:pPr>
        <w:spacing w:after="120"/>
        <w:ind w:firstLine="851"/>
        <w:jc w:val="center"/>
        <w:rPr>
          <w:rFonts w:asciiTheme="minorHAnsi" w:hAnsiTheme="minorHAnsi" w:cstheme="minorHAnsi"/>
          <w:b/>
          <w:sz w:val="24"/>
          <w:szCs w:val="24"/>
          <w:shd w:val="clear" w:color="auto" w:fill="FFFFFF"/>
          <w:lang w:val="es-ES"/>
        </w:rPr>
      </w:pPr>
      <w:r w:rsidRPr="002D1D8C">
        <w:rPr>
          <w:rFonts w:asciiTheme="minorHAnsi" w:hAnsiTheme="minorHAnsi" w:cstheme="minorHAnsi"/>
          <w:b/>
          <w:sz w:val="24"/>
          <w:szCs w:val="24"/>
          <w:shd w:val="clear" w:color="auto" w:fill="FFFFFF"/>
          <w:lang w:val="es-ES"/>
        </w:rPr>
        <w:t>DE LAS DISPOSICIONES FINALES</w:t>
      </w:r>
    </w:p>
    <w:p w14:paraId="222F3329" w14:textId="77777777" w:rsidR="002D1D8C" w:rsidRDefault="002D1D8C" w:rsidP="00212326">
      <w:pPr>
        <w:spacing w:after="120"/>
        <w:ind w:firstLine="851"/>
        <w:rPr>
          <w:rFonts w:asciiTheme="minorHAnsi" w:hAnsiTheme="minorHAnsi" w:cstheme="minorHAnsi"/>
          <w:sz w:val="24"/>
          <w:szCs w:val="24"/>
          <w:shd w:val="clear" w:color="auto" w:fill="FFFFFF"/>
          <w:lang w:val="es-ES"/>
        </w:rPr>
      </w:pPr>
    </w:p>
    <w:p w14:paraId="747A3840" w14:textId="1D2DB2B3"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lastRenderedPageBreak/>
        <w:t>Art. 34</w:t>
      </w:r>
      <w:r w:rsidRPr="0070761A">
        <w:rPr>
          <w:rFonts w:asciiTheme="minorHAnsi" w:hAnsiTheme="minorHAnsi" w:cstheme="minorHAnsi"/>
          <w:sz w:val="24"/>
          <w:szCs w:val="24"/>
          <w:shd w:val="clear" w:color="auto" w:fill="FFFFFF"/>
          <w:lang w:val="es-ES"/>
        </w:rPr>
        <w:t xml:space="preserve">  La Comisión deliberará acerca de solicitaciones de informaciones y franquicia de acceso a documentos, y es de responsabilidad de la Secretaria Ejecutiva encaminar las decisiones tomadas.</w:t>
      </w:r>
    </w:p>
    <w:p w14:paraId="0FCCE1AB" w14:textId="7C77F01C" w:rsidR="006D38A6" w:rsidRPr="0070761A" w:rsidRDefault="006D38A6" w:rsidP="00212326">
      <w:pPr>
        <w:spacing w:after="120"/>
        <w:ind w:firstLine="851"/>
        <w:rPr>
          <w:rFonts w:asciiTheme="minorHAnsi" w:hAnsiTheme="minorHAnsi" w:cstheme="minorHAnsi"/>
          <w:sz w:val="24"/>
          <w:szCs w:val="24"/>
          <w:shd w:val="clear" w:color="auto" w:fill="FFFFFF"/>
          <w:lang w:val="es-ES"/>
        </w:rPr>
      </w:pPr>
      <w:r w:rsidRPr="002D1D8C">
        <w:rPr>
          <w:rFonts w:asciiTheme="minorHAnsi" w:hAnsiTheme="minorHAnsi" w:cstheme="minorHAnsi"/>
          <w:b/>
          <w:sz w:val="24"/>
          <w:szCs w:val="24"/>
          <w:shd w:val="clear" w:color="auto" w:fill="FFFFFF"/>
          <w:lang w:val="es-ES"/>
        </w:rPr>
        <w:t>Art. 35</w:t>
      </w:r>
      <w:r w:rsidRPr="0070761A">
        <w:rPr>
          <w:rFonts w:asciiTheme="minorHAnsi" w:hAnsiTheme="minorHAnsi" w:cstheme="minorHAnsi"/>
          <w:sz w:val="24"/>
          <w:szCs w:val="24"/>
          <w:shd w:val="clear" w:color="auto" w:fill="FFFFFF"/>
          <w:lang w:val="es-ES"/>
        </w:rPr>
        <w:t xml:space="preserve"> Por iniciativa del Presidente o por proposición de la comisión, ese reglamento podrá ser alterado en el todo o en parte</w:t>
      </w:r>
      <w:r w:rsidR="008D0891">
        <w:rPr>
          <w:rFonts w:asciiTheme="minorHAnsi" w:hAnsiTheme="minorHAnsi" w:cstheme="minorHAnsi"/>
          <w:sz w:val="24"/>
          <w:szCs w:val="24"/>
          <w:shd w:val="clear" w:color="auto" w:fill="FFFFFF"/>
          <w:lang w:val="es-ES"/>
        </w:rPr>
        <w:t>.</w:t>
      </w:r>
    </w:p>
    <w:p w14:paraId="3377F6F1" w14:textId="4BA47FC6" w:rsidR="00D36657" w:rsidRPr="0070761A" w:rsidRDefault="006D38A6" w:rsidP="00212326">
      <w:pPr>
        <w:spacing w:after="120"/>
        <w:ind w:firstLine="851"/>
        <w:rPr>
          <w:rFonts w:asciiTheme="minorHAnsi" w:hAnsiTheme="minorHAnsi" w:cstheme="minorHAnsi"/>
          <w:sz w:val="24"/>
          <w:szCs w:val="24"/>
        </w:rPr>
      </w:pPr>
      <w:r w:rsidRPr="002D1D8C">
        <w:rPr>
          <w:rFonts w:asciiTheme="minorHAnsi" w:hAnsiTheme="minorHAnsi" w:cstheme="minorHAnsi"/>
          <w:b/>
          <w:sz w:val="24"/>
          <w:szCs w:val="24"/>
          <w:shd w:val="clear" w:color="auto" w:fill="FFFFFF"/>
          <w:lang w:val="es-ES"/>
        </w:rPr>
        <w:t>Art. 36</w:t>
      </w:r>
      <w:r w:rsidRPr="0070761A">
        <w:rPr>
          <w:rFonts w:asciiTheme="minorHAnsi" w:hAnsiTheme="minorHAnsi" w:cstheme="minorHAnsi"/>
          <w:sz w:val="24"/>
          <w:szCs w:val="24"/>
          <w:shd w:val="clear" w:color="auto" w:fill="FFFFFF"/>
          <w:lang w:val="es-ES"/>
        </w:rPr>
        <w:t xml:space="preserve"> Las situaciones incumplidas y las dudas surgidas en la aplicación de ese Reglamento Interno serán solucionadas por deliberación de la Comisión.</w:t>
      </w:r>
    </w:p>
    <w:sectPr w:rsidR="00D36657" w:rsidRPr="0070761A" w:rsidSect="00AD0A4B">
      <w:headerReference w:type="default" r:id="rId8"/>
      <w:pgSz w:w="11907" w:h="16840" w:code="9"/>
      <w:pgMar w:top="1134"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8521B" w14:textId="77777777" w:rsidR="00742D73" w:rsidRDefault="00742D73" w:rsidP="0070761A">
      <w:r>
        <w:separator/>
      </w:r>
    </w:p>
  </w:endnote>
  <w:endnote w:type="continuationSeparator" w:id="0">
    <w:p w14:paraId="6323BD95" w14:textId="77777777" w:rsidR="00742D73" w:rsidRDefault="00742D73" w:rsidP="0070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1B63E" w14:textId="77777777" w:rsidR="00742D73" w:rsidRDefault="00742D73" w:rsidP="0070761A">
      <w:r>
        <w:separator/>
      </w:r>
    </w:p>
  </w:footnote>
  <w:footnote w:type="continuationSeparator" w:id="0">
    <w:p w14:paraId="171DC064" w14:textId="77777777" w:rsidR="00742D73" w:rsidRDefault="00742D73" w:rsidP="0070761A">
      <w:r>
        <w:continuationSeparator/>
      </w:r>
    </w:p>
  </w:footnote>
  <w:footnote w:id="1">
    <w:p w14:paraId="3828064B" w14:textId="54873E89" w:rsidR="00742D73" w:rsidRPr="00541766" w:rsidRDefault="00742D73" w:rsidP="00541766">
      <w:pPr>
        <w:spacing w:before="100" w:beforeAutospacing="1" w:after="100" w:afterAutospacing="1"/>
        <w:outlineLvl w:val="0"/>
        <w:rPr>
          <w:rFonts w:ascii="Arial" w:hAnsi="Arial" w:cs="Arial"/>
          <w:b/>
          <w:bCs/>
          <w:caps/>
          <w:color w:val="000000"/>
          <w:kern w:val="36"/>
          <w:sz w:val="23"/>
          <w:szCs w:val="23"/>
        </w:rPr>
      </w:pPr>
      <w:r>
        <w:rPr>
          <w:rStyle w:val="Refdenotaderodap"/>
        </w:rPr>
        <w:footnoteRef/>
      </w:r>
      <w:r>
        <w:t xml:space="preserve"> Original:  </w:t>
      </w:r>
      <w:hyperlink r:id="rId1" w:history="1">
        <w:r>
          <w:rPr>
            <w:rStyle w:val="Hyperlink"/>
          </w:rPr>
          <w:t>http://bvsms.saude.gov.br/bvs/saudelegis/gm/2011/prt1083_12_05_2011.html</w:t>
        </w:r>
      </w:hyperlink>
    </w:p>
  </w:footnote>
  <w:footnote w:id="2">
    <w:p w14:paraId="52F6575F" w14:textId="42C3ECB9" w:rsidR="00742D73" w:rsidRDefault="00742D73">
      <w:pPr>
        <w:pStyle w:val="Textodenotaderodap"/>
      </w:pPr>
      <w:r>
        <w:rPr>
          <w:rStyle w:val="Refdenotaderodap"/>
        </w:rPr>
        <w:footnoteRef/>
      </w:r>
      <w:r>
        <w:t xml:space="preserve"> </w:t>
      </w:r>
      <w:proofErr w:type="spellStart"/>
      <w:r w:rsidRPr="00541766">
        <w:t>Traducción</w:t>
      </w:r>
      <w:proofErr w:type="spellEnd"/>
      <w:r w:rsidRPr="00541766">
        <w:t xml:space="preserve"> de</w:t>
      </w:r>
      <w:r>
        <w:t xml:space="preserve"> </w:t>
      </w:r>
      <w:proofErr w:type="spellStart"/>
      <w:proofErr w:type="gramStart"/>
      <w:r>
        <w:t>la</w:t>
      </w:r>
      <w:proofErr w:type="spellEnd"/>
      <w:proofErr w:type="gramEnd"/>
      <w:r>
        <w:t xml:space="preserve"> </w:t>
      </w:r>
      <w:proofErr w:type="spellStart"/>
      <w:r w:rsidRPr="00541766">
        <w:t>Comisión</w:t>
      </w:r>
      <w:proofErr w:type="spellEnd"/>
      <w:r w:rsidRPr="00541766">
        <w:t xml:space="preserve"> Nacional </w:t>
      </w:r>
      <w:r>
        <w:t>p</w:t>
      </w:r>
      <w:r w:rsidRPr="00541766">
        <w:t xml:space="preserve">ara </w:t>
      </w:r>
      <w:proofErr w:type="spellStart"/>
      <w:r w:rsidRPr="00541766">
        <w:t>Implementación</w:t>
      </w:r>
      <w:proofErr w:type="spellEnd"/>
      <w:r w:rsidRPr="00541766">
        <w:t xml:space="preserve"> </w:t>
      </w:r>
      <w:proofErr w:type="spellStart"/>
      <w:r>
        <w:t>d</w:t>
      </w:r>
      <w:r w:rsidRPr="00541766">
        <w:t>el</w:t>
      </w:r>
      <w:proofErr w:type="spellEnd"/>
      <w:r w:rsidRPr="00541766">
        <w:t xml:space="preserve"> Convenio</w:t>
      </w:r>
      <w:r>
        <w:t xml:space="preserve"> </w:t>
      </w:r>
      <w:r w:rsidRPr="00541766">
        <w:t xml:space="preserve">Marco </w:t>
      </w:r>
      <w:r>
        <w:t>p</w:t>
      </w:r>
      <w:r w:rsidRPr="00541766">
        <w:t xml:space="preserve">ara </w:t>
      </w:r>
      <w:proofErr w:type="spellStart"/>
      <w:r>
        <w:t>e</w:t>
      </w:r>
      <w:r w:rsidRPr="00541766">
        <w:t>l</w:t>
      </w:r>
      <w:proofErr w:type="spellEnd"/>
      <w:r w:rsidRPr="00541766">
        <w:t xml:space="preserve"> </w:t>
      </w:r>
      <w:proofErr w:type="spellStart"/>
      <w:r w:rsidRPr="00541766">
        <w:t>Control</w:t>
      </w:r>
      <w:proofErr w:type="spellEnd"/>
      <w:r w:rsidRPr="00541766">
        <w:t xml:space="preserve"> </w:t>
      </w:r>
      <w:proofErr w:type="spellStart"/>
      <w:r>
        <w:t>d</w:t>
      </w:r>
      <w:r w:rsidRPr="00541766">
        <w:t>el</w:t>
      </w:r>
      <w:proofErr w:type="spellEnd"/>
      <w:r w:rsidRPr="00541766">
        <w:t xml:space="preserve"> Taba</w:t>
      </w:r>
      <w:r>
        <w:t>c</w:t>
      </w:r>
      <w:r w:rsidRPr="00541766">
        <w:t>o</w:t>
      </w:r>
    </w:p>
  </w:footnote>
  <w:footnote w:id="3">
    <w:p w14:paraId="4A44DEC1" w14:textId="2807A5C6" w:rsidR="00742D73" w:rsidRPr="00745735" w:rsidRDefault="00742D73" w:rsidP="00745735">
      <w:pPr>
        <w:rPr>
          <w:lang w:val="es-ES"/>
        </w:rPr>
      </w:pPr>
      <w:r w:rsidRPr="009558E9">
        <w:rPr>
          <w:rStyle w:val="Refdenotaderodap"/>
        </w:rPr>
        <w:footnoteRef/>
      </w:r>
      <w:r w:rsidRPr="009558E9">
        <w:t xml:space="preserve"> </w:t>
      </w:r>
      <w:r>
        <w:rPr>
          <w:lang w:val="es-ES"/>
        </w:rPr>
        <w:t>Con el D</w:t>
      </w:r>
      <w:r w:rsidRPr="009558E9">
        <w:rPr>
          <w:lang w:val="es-ES"/>
        </w:rPr>
        <w:t xml:space="preserve">ecreto S/N de 16 de marzo de 2012, ahora también </w:t>
      </w:r>
      <w:r>
        <w:rPr>
          <w:lang w:val="es-ES"/>
        </w:rPr>
        <w:t xml:space="preserve">parte de </w:t>
      </w:r>
      <w:r w:rsidRPr="009558E9">
        <w:rPr>
          <w:lang w:val="es-ES"/>
        </w:rPr>
        <w:t xml:space="preserve">la Comisión Nacional para la Implementación del Convenio Marco  los representantes de la Abogacía General de la Unión y a la </w:t>
      </w:r>
      <w:r>
        <w:rPr>
          <w:lang w:val="es-ES"/>
        </w:rPr>
        <w:t xml:space="preserve">Agencia Nacional de la Vigilancia </w:t>
      </w:r>
      <w:r w:rsidRPr="009558E9">
        <w:rPr>
          <w:lang w:val="es-ES"/>
        </w:rPr>
        <w:t>Sanitaria (ANVISA).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2AF88" w14:textId="77777777" w:rsidR="00742D73" w:rsidRDefault="00742D73" w:rsidP="00742D73">
    <w:pPr>
      <w:pStyle w:val="Rodap"/>
      <w:tabs>
        <w:tab w:val="clear" w:pos="4252"/>
        <w:tab w:val="clear" w:pos="8504"/>
        <w:tab w:val="center" w:pos="4243"/>
        <w:tab w:val="right" w:pos="8486"/>
      </w:tabs>
      <w:ind w:right="18"/>
      <w:rPr>
        <w:sz w:val="16"/>
      </w:rPr>
    </w:pPr>
    <w:r>
      <w:rPr>
        <w:sz w:val="16"/>
      </w:rPr>
      <w:tab/>
      <w:t>Secretaria Executiva da Comissão Nacional para Implementação</w:t>
    </w:r>
    <w:r>
      <w:rPr>
        <w:sz w:val="16"/>
      </w:rPr>
      <w:tab/>
    </w:r>
    <w:r>
      <w:rPr>
        <w:noProof/>
      </w:rPr>
      <w:drawing>
        <wp:anchor distT="0" distB="0" distL="114300" distR="114300" simplePos="0" relativeHeight="251659264" behindDoc="0" locked="0" layoutInCell="1" allowOverlap="1" wp14:anchorId="7B513021" wp14:editId="74B05C1E">
          <wp:simplePos x="0" y="0"/>
          <wp:positionH relativeFrom="column">
            <wp:posOffset>4498975</wp:posOffset>
          </wp:positionH>
          <wp:positionV relativeFrom="paragraph">
            <wp:posOffset>-176530</wp:posOffset>
          </wp:positionV>
          <wp:extent cx="851535" cy="851535"/>
          <wp:effectExtent l="0" t="0" r="5715" b="571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E660" w14:textId="77777777" w:rsidR="00742D73" w:rsidRDefault="00742D73" w:rsidP="00742D73">
    <w:pPr>
      <w:pStyle w:val="Rodap"/>
      <w:ind w:right="18"/>
      <w:jc w:val="center"/>
      <w:rPr>
        <w:sz w:val="16"/>
      </w:rPr>
    </w:pPr>
    <w:proofErr w:type="gramStart"/>
    <w:r>
      <w:rPr>
        <w:sz w:val="16"/>
      </w:rPr>
      <w:t>da</w:t>
    </w:r>
    <w:proofErr w:type="gramEnd"/>
    <w:r>
      <w:rPr>
        <w:sz w:val="16"/>
      </w:rPr>
      <w:t xml:space="preserve"> Convenção-Quadro para o Controle do Tabaco - CONICQ</w:t>
    </w:r>
  </w:p>
  <w:p w14:paraId="2166AEEB" w14:textId="77777777" w:rsidR="00742D73" w:rsidRDefault="00742D73" w:rsidP="00742D73">
    <w:pPr>
      <w:jc w:val="center"/>
      <w:rPr>
        <w:sz w:val="16"/>
      </w:rPr>
    </w:pPr>
    <w:r>
      <w:rPr>
        <w:sz w:val="16"/>
      </w:rPr>
      <w:t>Instituto Nacional de Câncer / Ministério da Saúde</w:t>
    </w:r>
  </w:p>
  <w:p w14:paraId="20E82AFB" w14:textId="77777777" w:rsidR="00742D73" w:rsidRDefault="00742D7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38A6"/>
    <w:rsid w:val="00021EFA"/>
    <w:rsid w:val="00022AE1"/>
    <w:rsid w:val="000A235D"/>
    <w:rsid w:val="000A73CE"/>
    <w:rsid w:val="00142FA6"/>
    <w:rsid w:val="0015584B"/>
    <w:rsid w:val="0018571D"/>
    <w:rsid w:val="001B75A0"/>
    <w:rsid w:val="001C71E1"/>
    <w:rsid w:val="001D4C79"/>
    <w:rsid w:val="00207FF8"/>
    <w:rsid w:val="00212326"/>
    <w:rsid w:val="002D1D8C"/>
    <w:rsid w:val="002E4A42"/>
    <w:rsid w:val="002F4E09"/>
    <w:rsid w:val="003049D3"/>
    <w:rsid w:val="003179A5"/>
    <w:rsid w:val="003256A5"/>
    <w:rsid w:val="00340CD9"/>
    <w:rsid w:val="00356D2C"/>
    <w:rsid w:val="00413867"/>
    <w:rsid w:val="004162C5"/>
    <w:rsid w:val="00416855"/>
    <w:rsid w:val="00452FF4"/>
    <w:rsid w:val="004543A3"/>
    <w:rsid w:val="0049279D"/>
    <w:rsid w:val="004A689F"/>
    <w:rsid w:val="004F11EB"/>
    <w:rsid w:val="00520C32"/>
    <w:rsid w:val="00541766"/>
    <w:rsid w:val="00566753"/>
    <w:rsid w:val="005E47D8"/>
    <w:rsid w:val="005F72E3"/>
    <w:rsid w:val="00621ABB"/>
    <w:rsid w:val="00662A26"/>
    <w:rsid w:val="0068096B"/>
    <w:rsid w:val="006B2439"/>
    <w:rsid w:val="006C4942"/>
    <w:rsid w:val="006D38A6"/>
    <w:rsid w:val="006D4218"/>
    <w:rsid w:val="0070761A"/>
    <w:rsid w:val="00710475"/>
    <w:rsid w:val="00742D73"/>
    <w:rsid w:val="00745735"/>
    <w:rsid w:val="0077087A"/>
    <w:rsid w:val="00786F6B"/>
    <w:rsid w:val="00791628"/>
    <w:rsid w:val="007A17C3"/>
    <w:rsid w:val="007C4656"/>
    <w:rsid w:val="007E0A72"/>
    <w:rsid w:val="007F3F75"/>
    <w:rsid w:val="0080617D"/>
    <w:rsid w:val="00812B43"/>
    <w:rsid w:val="00866982"/>
    <w:rsid w:val="008701A3"/>
    <w:rsid w:val="00871D29"/>
    <w:rsid w:val="008A4939"/>
    <w:rsid w:val="008D0891"/>
    <w:rsid w:val="008D3814"/>
    <w:rsid w:val="008E79E4"/>
    <w:rsid w:val="00940DB8"/>
    <w:rsid w:val="00947985"/>
    <w:rsid w:val="009558E9"/>
    <w:rsid w:val="009634D4"/>
    <w:rsid w:val="0097453D"/>
    <w:rsid w:val="00994700"/>
    <w:rsid w:val="00A054D9"/>
    <w:rsid w:val="00A64F30"/>
    <w:rsid w:val="00AC60DF"/>
    <w:rsid w:val="00AC6986"/>
    <w:rsid w:val="00AD0A4B"/>
    <w:rsid w:val="00AD6AC3"/>
    <w:rsid w:val="00B00FCB"/>
    <w:rsid w:val="00B11B5A"/>
    <w:rsid w:val="00B507C6"/>
    <w:rsid w:val="00B96DF4"/>
    <w:rsid w:val="00BA534C"/>
    <w:rsid w:val="00BC465E"/>
    <w:rsid w:val="00C01480"/>
    <w:rsid w:val="00C060D6"/>
    <w:rsid w:val="00C637CB"/>
    <w:rsid w:val="00CA3CA7"/>
    <w:rsid w:val="00CC05FA"/>
    <w:rsid w:val="00CF2C2E"/>
    <w:rsid w:val="00D26374"/>
    <w:rsid w:val="00D36657"/>
    <w:rsid w:val="00D37554"/>
    <w:rsid w:val="00D85337"/>
    <w:rsid w:val="00DB562A"/>
    <w:rsid w:val="00DD6E0C"/>
    <w:rsid w:val="00E153BE"/>
    <w:rsid w:val="00E77FF0"/>
    <w:rsid w:val="00EE3660"/>
    <w:rsid w:val="00F22D9D"/>
    <w:rsid w:val="00F96D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4B"/>
  </w:style>
  <w:style w:type="paragraph" w:styleId="Ttulo1">
    <w:name w:val="heading 1"/>
    <w:basedOn w:val="Normal"/>
    <w:next w:val="Normal"/>
    <w:qFormat/>
    <w:pPr>
      <w:keepNext/>
      <w:spacing w:after="119"/>
      <w:jc w:val="center"/>
      <w:outlineLvl w:val="0"/>
    </w:pPr>
    <w:rPr>
      <w:rFonts w:ascii="Arial" w:hAnsi="Arial"/>
      <w:b/>
      <w:noProof/>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semiHidden/>
    <w:pPr>
      <w:spacing w:after="119"/>
      <w:ind w:firstLine="567"/>
      <w:jc w:val="both"/>
    </w:pPr>
    <w:rPr>
      <w:rFonts w:ascii="Arial" w:hAnsi="Arial"/>
      <w:noProof/>
      <w:color w:val="000000"/>
    </w:rPr>
  </w:style>
  <w:style w:type="paragraph" w:customStyle="1" w:styleId="NomeNorma">
    <w:name w:val="Nome_Norma"/>
    <w:pPr>
      <w:spacing w:before="180" w:after="240"/>
      <w:jc w:val="center"/>
    </w:pPr>
    <w:rPr>
      <w:rFonts w:ascii="Arial" w:hAnsi="Arial"/>
      <w:b/>
      <w:noProof/>
      <w:color w:val="000000"/>
      <w:sz w:val="24"/>
    </w:rPr>
  </w:style>
  <w:style w:type="paragraph" w:customStyle="1" w:styleId="Ementa-Integral">
    <w:name w:val="Ementa-Integral"/>
    <w:pPr>
      <w:spacing w:after="240"/>
      <w:ind w:left="3968" w:firstLine="567"/>
      <w:jc w:val="both"/>
    </w:pPr>
    <w:rPr>
      <w:rFonts w:ascii="Arial" w:hAnsi="Arial"/>
      <w:b/>
      <w:i/>
      <w:noProof/>
      <w:color w:val="000000"/>
      <w:sz w:val="18"/>
    </w:rPr>
  </w:style>
  <w:style w:type="paragraph" w:customStyle="1" w:styleId="Artigo">
    <w:name w:val="Artigo"/>
    <w:pPr>
      <w:spacing w:after="119"/>
      <w:ind w:firstLine="567"/>
      <w:jc w:val="both"/>
    </w:pPr>
    <w:rPr>
      <w:rFonts w:ascii="Arial" w:hAnsi="Arial"/>
      <w:noProof/>
      <w:color w:val="000000"/>
    </w:rPr>
  </w:style>
  <w:style w:type="paragraph" w:customStyle="1" w:styleId="Assinatura1">
    <w:name w:val="Assinatura 1"/>
    <w:pPr>
      <w:spacing w:before="240"/>
      <w:ind w:left="4252"/>
      <w:jc w:val="center"/>
    </w:pPr>
    <w:rPr>
      <w:rFonts w:ascii="Arial" w:hAnsi="Arial"/>
      <w:b/>
      <w:noProof/>
      <w:color w:val="000000"/>
    </w:rPr>
  </w:style>
  <w:style w:type="paragraph" w:customStyle="1" w:styleId="Assinatura2">
    <w:name w:val="Assinatura 2"/>
    <w:pPr>
      <w:ind w:left="4252"/>
      <w:jc w:val="center"/>
    </w:pPr>
    <w:rPr>
      <w:rFonts w:ascii="Arial" w:hAnsi="Arial"/>
      <w:noProof/>
      <w:color w:val="000000"/>
    </w:rPr>
  </w:style>
  <w:style w:type="paragraph" w:customStyle="1" w:styleId="WfPopup">
    <w:name w:val="WfPopup"/>
    <w:rsid w:val="00AD0A4B"/>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rPr>
  </w:style>
  <w:style w:type="table" w:styleId="Tabelacomgrade">
    <w:name w:val="Table Grid"/>
    <w:basedOn w:val="Tabelanormal"/>
    <w:uiPriority w:val="59"/>
    <w:rsid w:val="00AD0A4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AD0A4B"/>
  </w:style>
  <w:style w:type="character" w:customStyle="1" w:styleId="tw4winMark">
    <w:name w:val="tw4winMark"/>
    <w:basedOn w:val="Fontepargpadro"/>
    <w:rsid w:val="00AD0A4B"/>
    <w:rPr>
      <w:rFonts w:ascii="Courier New" w:hAnsi="Courier New" w:cs="Courier New"/>
      <w:b w:val="0"/>
      <w:i w:val="0"/>
      <w:dstrike w:val="0"/>
      <w:noProof/>
      <w:vanish/>
      <w:color w:val="800080"/>
      <w:sz w:val="22"/>
      <w:szCs w:val="18"/>
      <w:effect w:val="none"/>
      <w:shd w:val="clear" w:color="auto" w:fill="FFFFFF"/>
      <w:vertAlign w:val="subscript"/>
    </w:rPr>
  </w:style>
  <w:style w:type="character" w:styleId="Hyperlink">
    <w:name w:val="Hyperlink"/>
    <w:basedOn w:val="Fontepargpadro"/>
    <w:uiPriority w:val="99"/>
    <w:unhideWhenUsed/>
    <w:rsid w:val="00AD0A4B"/>
    <w:rPr>
      <w:color w:val="0000FF" w:themeColor="hyperlink"/>
      <w:u w:val="single"/>
    </w:rPr>
  </w:style>
  <w:style w:type="paragraph" w:styleId="Textodebalo">
    <w:name w:val="Balloon Text"/>
    <w:basedOn w:val="Normal"/>
    <w:link w:val="TextodebaloChar"/>
    <w:uiPriority w:val="99"/>
    <w:semiHidden/>
    <w:unhideWhenUsed/>
    <w:rsid w:val="00AD0A4B"/>
    <w:rPr>
      <w:rFonts w:ascii="Tahoma" w:hAnsi="Tahoma" w:cs="Tahoma"/>
      <w:sz w:val="16"/>
      <w:szCs w:val="16"/>
    </w:rPr>
  </w:style>
  <w:style w:type="character" w:customStyle="1" w:styleId="TextodebaloChar">
    <w:name w:val="Texto de balão Char"/>
    <w:basedOn w:val="Fontepargpadro"/>
    <w:link w:val="Textodebalo"/>
    <w:uiPriority w:val="99"/>
    <w:semiHidden/>
    <w:rsid w:val="00AD0A4B"/>
    <w:rPr>
      <w:rFonts w:ascii="Tahoma" w:hAnsi="Tahoma" w:cs="Tahoma"/>
      <w:sz w:val="16"/>
      <w:szCs w:val="16"/>
    </w:rPr>
  </w:style>
  <w:style w:type="paragraph" w:styleId="Textodenotaderodap">
    <w:name w:val="footnote text"/>
    <w:basedOn w:val="Normal"/>
    <w:link w:val="TextodenotaderodapChar"/>
    <w:uiPriority w:val="99"/>
    <w:semiHidden/>
    <w:unhideWhenUsed/>
    <w:rsid w:val="0070761A"/>
  </w:style>
  <w:style w:type="character" w:customStyle="1" w:styleId="TextodenotaderodapChar">
    <w:name w:val="Texto de nota de rodapé Char"/>
    <w:basedOn w:val="Fontepargpadro"/>
    <w:link w:val="Textodenotaderodap"/>
    <w:uiPriority w:val="99"/>
    <w:semiHidden/>
    <w:rsid w:val="0070761A"/>
  </w:style>
  <w:style w:type="character" w:styleId="Refdenotaderodap">
    <w:name w:val="footnote reference"/>
    <w:basedOn w:val="Fontepargpadro"/>
    <w:uiPriority w:val="99"/>
    <w:semiHidden/>
    <w:unhideWhenUsed/>
    <w:rsid w:val="0070761A"/>
    <w:rPr>
      <w:vertAlign w:val="superscript"/>
    </w:rPr>
  </w:style>
  <w:style w:type="character" w:styleId="Forte">
    <w:name w:val="Strong"/>
    <w:basedOn w:val="Fontepargpadro"/>
    <w:uiPriority w:val="22"/>
    <w:qFormat/>
    <w:rsid w:val="00541766"/>
    <w:rPr>
      <w:b/>
      <w:bCs/>
    </w:rPr>
  </w:style>
  <w:style w:type="character" w:styleId="HiperlinkVisitado">
    <w:name w:val="FollowedHyperlink"/>
    <w:basedOn w:val="Fontepargpadro"/>
    <w:uiPriority w:val="99"/>
    <w:semiHidden/>
    <w:unhideWhenUsed/>
    <w:rsid w:val="00541766"/>
    <w:rPr>
      <w:color w:val="800080" w:themeColor="followedHyperlink"/>
      <w:u w:val="single"/>
    </w:rPr>
  </w:style>
  <w:style w:type="paragraph" w:styleId="Cabealho">
    <w:name w:val="header"/>
    <w:basedOn w:val="Normal"/>
    <w:link w:val="CabealhoChar"/>
    <w:uiPriority w:val="99"/>
    <w:unhideWhenUsed/>
    <w:rsid w:val="00742D73"/>
    <w:pPr>
      <w:tabs>
        <w:tab w:val="center" w:pos="4252"/>
        <w:tab w:val="right" w:pos="8504"/>
      </w:tabs>
    </w:pPr>
  </w:style>
  <w:style w:type="character" w:customStyle="1" w:styleId="CabealhoChar">
    <w:name w:val="Cabeçalho Char"/>
    <w:basedOn w:val="Fontepargpadro"/>
    <w:link w:val="Cabealho"/>
    <w:uiPriority w:val="99"/>
    <w:rsid w:val="00742D73"/>
  </w:style>
  <w:style w:type="paragraph" w:styleId="Rodap">
    <w:name w:val="footer"/>
    <w:basedOn w:val="Normal"/>
    <w:link w:val="RodapChar"/>
    <w:uiPriority w:val="99"/>
    <w:unhideWhenUsed/>
    <w:rsid w:val="00742D73"/>
    <w:pPr>
      <w:tabs>
        <w:tab w:val="center" w:pos="4252"/>
        <w:tab w:val="right" w:pos="8504"/>
      </w:tabs>
    </w:pPr>
  </w:style>
  <w:style w:type="character" w:customStyle="1" w:styleId="RodapChar">
    <w:name w:val="Rodapé Char"/>
    <w:basedOn w:val="Fontepargpadro"/>
    <w:link w:val="Rodap"/>
    <w:uiPriority w:val="99"/>
    <w:rsid w:val="00742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4B"/>
  </w:style>
  <w:style w:type="paragraph" w:styleId="Ttulo1">
    <w:name w:val="heading 1"/>
    <w:basedOn w:val="Normal"/>
    <w:next w:val="Normal"/>
    <w:qFormat/>
    <w:pPr>
      <w:keepNext/>
      <w:spacing w:after="119"/>
      <w:jc w:val="center"/>
      <w:outlineLvl w:val="0"/>
    </w:pPr>
    <w:rPr>
      <w:rFonts w:ascii="Arial" w:hAnsi="Arial"/>
      <w:b/>
      <w:noProof/>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semiHidden/>
    <w:pPr>
      <w:spacing w:after="119"/>
      <w:ind w:firstLine="567"/>
      <w:jc w:val="both"/>
    </w:pPr>
    <w:rPr>
      <w:rFonts w:ascii="Arial" w:hAnsi="Arial"/>
      <w:noProof/>
      <w:color w:val="000000"/>
    </w:rPr>
  </w:style>
  <w:style w:type="paragraph" w:customStyle="1" w:styleId="NomeNorma">
    <w:name w:val="Nome_Norma"/>
    <w:pPr>
      <w:spacing w:before="180" w:after="240"/>
      <w:jc w:val="center"/>
    </w:pPr>
    <w:rPr>
      <w:rFonts w:ascii="Arial" w:hAnsi="Arial"/>
      <w:b/>
      <w:noProof/>
      <w:color w:val="000000"/>
      <w:sz w:val="24"/>
    </w:rPr>
  </w:style>
  <w:style w:type="paragraph" w:customStyle="1" w:styleId="Ementa-Integral">
    <w:name w:val="Ementa-Integral"/>
    <w:pPr>
      <w:spacing w:after="240"/>
      <w:ind w:left="3968" w:firstLine="567"/>
      <w:jc w:val="both"/>
    </w:pPr>
    <w:rPr>
      <w:rFonts w:ascii="Arial" w:hAnsi="Arial"/>
      <w:b/>
      <w:i/>
      <w:noProof/>
      <w:color w:val="000000"/>
      <w:sz w:val="18"/>
    </w:rPr>
  </w:style>
  <w:style w:type="paragraph" w:customStyle="1" w:styleId="Artigo">
    <w:name w:val="Artigo"/>
    <w:pPr>
      <w:spacing w:after="119"/>
      <w:ind w:firstLine="567"/>
      <w:jc w:val="both"/>
    </w:pPr>
    <w:rPr>
      <w:rFonts w:ascii="Arial" w:hAnsi="Arial"/>
      <w:noProof/>
      <w:color w:val="000000"/>
    </w:rPr>
  </w:style>
  <w:style w:type="paragraph" w:customStyle="1" w:styleId="Assinatura1">
    <w:name w:val="Assinatura 1"/>
    <w:pPr>
      <w:spacing w:before="240"/>
      <w:ind w:left="4252"/>
      <w:jc w:val="center"/>
    </w:pPr>
    <w:rPr>
      <w:rFonts w:ascii="Arial" w:hAnsi="Arial"/>
      <w:b/>
      <w:noProof/>
      <w:color w:val="000000"/>
    </w:rPr>
  </w:style>
  <w:style w:type="paragraph" w:customStyle="1" w:styleId="Assinatura2">
    <w:name w:val="Assinatura 2"/>
    <w:pPr>
      <w:ind w:left="4252"/>
      <w:jc w:val="center"/>
    </w:pPr>
    <w:rPr>
      <w:rFonts w:ascii="Arial" w:hAnsi="Arial"/>
      <w:noProof/>
      <w:color w:val="000000"/>
    </w:rPr>
  </w:style>
  <w:style w:type="paragraph" w:customStyle="1" w:styleId="WfPopup">
    <w:name w:val="WfPopup"/>
    <w:rsid w:val="00AD0A4B"/>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rPr>
  </w:style>
  <w:style w:type="table" w:styleId="Tabelacomgrade">
    <w:name w:val="Table Grid"/>
    <w:basedOn w:val="Tabelanormal"/>
    <w:uiPriority w:val="59"/>
    <w:rsid w:val="00AD0A4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AD0A4B"/>
  </w:style>
  <w:style w:type="character" w:customStyle="1" w:styleId="tw4winMark">
    <w:name w:val="tw4winMark"/>
    <w:basedOn w:val="Fontepargpadro"/>
    <w:rsid w:val="00AD0A4B"/>
    <w:rPr>
      <w:rFonts w:ascii="Courier New" w:hAnsi="Courier New" w:cs="Courier New"/>
      <w:b w:val="0"/>
      <w:i w:val="0"/>
      <w:dstrike w:val="0"/>
      <w:noProof/>
      <w:vanish/>
      <w:color w:val="800080"/>
      <w:sz w:val="22"/>
      <w:szCs w:val="18"/>
      <w:effect w:val="none"/>
      <w:shd w:val="clear" w:color="auto" w:fill="FFFFFF"/>
      <w:vertAlign w:val="subscript"/>
    </w:rPr>
  </w:style>
  <w:style w:type="character" w:styleId="Hyperlink">
    <w:name w:val="Hyperlink"/>
    <w:basedOn w:val="Fontepargpadro"/>
    <w:uiPriority w:val="99"/>
    <w:unhideWhenUsed/>
    <w:rsid w:val="00AD0A4B"/>
    <w:rPr>
      <w:color w:val="0000FF" w:themeColor="hyperlink"/>
      <w:u w:val="single"/>
    </w:rPr>
  </w:style>
  <w:style w:type="paragraph" w:styleId="Textodebalo">
    <w:name w:val="Balloon Text"/>
    <w:basedOn w:val="Normal"/>
    <w:link w:val="TextodebaloChar"/>
    <w:uiPriority w:val="99"/>
    <w:semiHidden/>
    <w:unhideWhenUsed/>
    <w:rsid w:val="00AD0A4B"/>
    <w:rPr>
      <w:rFonts w:ascii="Tahoma" w:hAnsi="Tahoma" w:cs="Tahoma"/>
      <w:sz w:val="16"/>
      <w:szCs w:val="16"/>
    </w:rPr>
  </w:style>
  <w:style w:type="character" w:customStyle="1" w:styleId="TextodebaloChar">
    <w:name w:val="Texto de balão Char"/>
    <w:basedOn w:val="Fontepargpadro"/>
    <w:link w:val="Textodebalo"/>
    <w:uiPriority w:val="99"/>
    <w:semiHidden/>
    <w:rsid w:val="00AD0A4B"/>
    <w:rPr>
      <w:rFonts w:ascii="Tahoma" w:hAnsi="Tahoma" w:cs="Tahoma"/>
      <w:sz w:val="16"/>
      <w:szCs w:val="16"/>
    </w:rPr>
  </w:style>
  <w:style w:type="paragraph" w:styleId="Textodenotaderodap">
    <w:name w:val="footnote text"/>
    <w:basedOn w:val="Normal"/>
    <w:link w:val="TextodenotaderodapChar"/>
    <w:uiPriority w:val="99"/>
    <w:semiHidden/>
    <w:unhideWhenUsed/>
    <w:rsid w:val="0070761A"/>
  </w:style>
  <w:style w:type="character" w:customStyle="1" w:styleId="TextodenotaderodapChar">
    <w:name w:val="Texto de nota de rodapé Char"/>
    <w:basedOn w:val="Fontepargpadro"/>
    <w:link w:val="Textodenotaderodap"/>
    <w:uiPriority w:val="99"/>
    <w:semiHidden/>
    <w:rsid w:val="0070761A"/>
  </w:style>
  <w:style w:type="character" w:styleId="Refdenotaderodap">
    <w:name w:val="footnote reference"/>
    <w:basedOn w:val="Fontepargpadro"/>
    <w:uiPriority w:val="99"/>
    <w:semiHidden/>
    <w:unhideWhenUsed/>
    <w:rsid w:val="0070761A"/>
    <w:rPr>
      <w:vertAlign w:val="superscript"/>
    </w:rPr>
  </w:style>
  <w:style w:type="character" w:styleId="Forte">
    <w:name w:val="Strong"/>
    <w:basedOn w:val="Fontepargpadro"/>
    <w:uiPriority w:val="22"/>
    <w:qFormat/>
    <w:rsid w:val="00541766"/>
    <w:rPr>
      <w:b/>
      <w:bCs/>
    </w:rPr>
  </w:style>
  <w:style w:type="character" w:styleId="HiperlinkVisitado">
    <w:name w:val="FollowedHyperlink"/>
    <w:basedOn w:val="Fontepargpadro"/>
    <w:uiPriority w:val="99"/>
    <w:semiHidden/>
    <w:unhideWhenUsed/>
    <w:rsid w:val="00541766"/>
    <w:rPr>
      <w:color w:val="800080" w:themeColor="followedHyperlink"/>
      <w:u w:val="single"/>
    </w:rPr>
  </w:style>
  <w:style w:type="paragraph" w:styleId="Cabealho">
    <w:name w:val="header"/>
    <w:basedOn w:val="Normal"/>
    <w:link w:val="CabealhoChar"/>
    <w:uiPriority w:val="99"/>
    <w:unhideWhenUsed/>
    <w:rsid w:val="00742D73"/>
    <w:pPr>
      <w:tabs>
        <w:tab w:val="center" w:pos="4252"/>
        <w:tab w:val="right" w:pos="8504"/>
      </w:tabs>
    </w:pPr>
  </w:style>
  <w:style w:type="character" w:customStyle="1" w:styleId="CabealhoChar">
    <w:name w:val="Cabeçalho Char"/>
    <w:basedOn w:val="Fontepargpadro"/>
    <w:link w:val="Cabealho"/>
    <w:uiPriority w:val="99"/>
    <w:rsid w:val="00742D73"/>
  </w:style>
  <w:style w:type="paragraph" w:styleId="Rodap">
    <w:name w:val="footer"/>
    <w:basedOn w:val="Normal"/>
    <w:link w:val="RodapChar"/>
    <w:uiPriority w:val="99"/>
    <w:unhideWhenUsed/>
    <w:rsid w:val="00742D73"/>
    <w:pPr>
      <w:tabs>
        <w:tab w:val="center" w:pos="4252"/>
        <w:tab w:val="right" w:pos="8504"/>
      </w:tabs>
    </w:pPr>
  </w:style>
  <w:style w:type="character" w:customStyle="1" w:styleId="RodapChar">
    <w:name w:val="Rodapé Char"/>
    <w:basedOn w:val="Fontepargpadro"/>
    <w:link w:val="Rodap"/>
    <w:uiPriority w:val="99"/>
    <w:rsid w:val="00742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73033">
      <w:bodyDiv w:val="1"/>
      <w:marLeft w:val="0"/>
      <w:marRight w:val="0"/>
      <w:marTop w:val="0"/>
      <w:marBottom w:val="0"/>
      <w:divBdr>
        <w:top w:val="none" w:sz="0" w:space="0" w:color="auto"/>
        <w:left w:val="none" w:sz="0" w:space="0" w:color="auto"/>
        <w:bottom w:val="none" w:sz="0" w:space="0" w:color="auto"/>
        <w:right w:val="none" w:sz="0" w:space="0" w:color="auto"/>
      </w:divBdr>
      <w:divsChild>
        <w:div w:id="100103394">
          <w:marLeft w:val="0"/>
          <w:marRight w:val="0"/>
          <w:marTop w:val="0"/>
          <w:marBottom w:val="0"/>
          <w:divBdr>
            <w:top w:val="none" w:sz="0" w:space="0" w:color="auto"/>
            <w:left w:val="none" w:sz="0" w:space="0" w:color="auto"/>
            <w:bottom w:val="none" w:sz="0" w:space="0" w:color="auto"/>
            <w:right w:val="none" w:sz="0" w:space="0" w:color="auto"/>
          </w:divBdr>
        </w:div>
      </w:divsChild>
    </w:div>
    <w:div w:id="1271622922">
      <w:bodyDiv w:val="1"/>
      <w:marLeft w:val="0"/>
      <w:marRight w:val="0"/>
      <w:marTop w:val="0"/>
      <w:marBottom w:val="0"/>
      <w:divBdr>
        <w:top w:val="none" w:sz="0" w:space="0" w:color="auto"/>
        <w:left w:val="none" w:sz="0" w:space="0" w:color="auto"/>
        <w:bottom w:val="none" w:sz="0" w:space="0" w:color="auto"/>
        <w:right w:val="none" w:sz="0" w:space="0" w:color="auto"/>
      </w:divBdr>
      <w:divsChild>
        <w:div w:id="239563342">
          <w:marLeft w:val="0"/>
          <w:marRight w:val="0"/>
          <w:marTop w:val="0"/>
          <w:marBottom w:val="0"/>
          <w:divBdr>
            <w:top w:val="none" w:sz="0" w:space="0" w:color="auto"/>
            <w:left w:val="none" w:sz="0" w:space="0" w:color="auto"/>
            <w:bottom w:val="none" w:sz="0" w:space="0" w:color="auto"/>
            <w:right w:val="none" w:sz="0" w:space="0" w:color="auto"/>
          </w:divBdr>
        </w:div>
      </w:divsChild>
    </w:div>
    <w:div w:id="1494178648">
      <w:bodyDiv w:val="1"/>
      <w:marLeft w:val="0"/>
      <w:marRight w:val="0"/>
      <w:marTop w:val="0"/>
      <w:marBottom w:val="0"/>
      <w:divBdr>
        <w:top w:val="none" w:sz="0" w:space="0" w:color="auto"/>
        <w:left w:val="none" w:sz="0" w:space="0" w:color="auto"/>
        <w:bottom w:val="none" w:sz="0" w:space="0" w:color="auto"/>
        <w:right w:val="none" w:sz="0" w:space="0" w:color="auto"/>
      </w:divBdr>
      <w:divsChild>
        <w:div w:id="583882790">
          <w:marLeft w:val="0"/>
          <w:marRight w:val="0"/>
          <w:marTop w:val="0"/>
          <w:marBottom w:val="0"/>
          <w:divBdr>
            <w:top w:val="none" w:sz="0" w:space="0" w:color="auto"/>
            <w:left w:val="none" w:sz="0" w:space="0" w:color="auto"/>
            <w:bottom w:val="none" w:sz="0" w:space="0" w:color="auto"/>
            <w:right w:val="none" w:sz="0" w:space="0" w:color="auto"/>
          </w:divBdr>
          <w:divsChild>
            <w:div w:id="399984079">
              <w:marLeft w:val="0"/>
              <w:marRight w:val="0"/>
              <w:marTop w:val="0"/>
              <w:marBottom w:val="0"/>
              <w:divBdr>
                <w:top w:val="none" w:sz="0" w:space="0" w:color="auto"/>
                <w:left w:val="none" w:sz="0" w:space="0" w:color="auto"/>
                <w:bottom w:val="none" w:sz="0" w:space="0" w:color="auto"/>
                <w:right w:val="none" w:sz="0" w:space="0" w:color="auto"/>
              </w:divBdr>
              <w:divsChild>
                <w:div w:id="895164018">
                  <w:marLeft w:val="0"/>
                  <w:marRight w:val="0"/>
                  <w:marTop w:val="0"/>
                  <w:marBottom w:val="0"/>
                  <w:divBdr>
                    <w:top w:val="none" w:sz="0" w:space="0" w:color="auto"/>
                    <w:left w:val="none" w:sz="0" w:space="0" w:color="auto"/>
                    <w:bottom w:val="none" w:sz="0" w:space="0" w:color="auto"/>
                    <w:right w:val="none" w:sz="0" w:space="0" w:color="auto"/>
                  </w:divBdr>
                  <w:divsChild>
                    <w:div w:id="1144270829">
                      <w:marLeft w:val="0"/>
                      <w:marRight w:val="0"/>
                      <w:marTop w:val="0"/>
                      <w:marBottom w:val="0"/>
                      <w:divBdr>
                        <w:top w:val="none" w:sz="0" w:space="0" w:color="auto"/>
                        <w:left w:val="none" w:sz="0" w:space="0" w:color="auto"/>
                        <w:bottom w:val="none" w:sz="0" w:space="0" w:color="auto"/>
                        <w:right w:val="none" w:sz="0" w:space="0" w:color="auto"/>
                      </w:divBdr>
                      <w:divsChild>
                        <w:div w:id="1278758035">
                          <w:marLeft w:val="0"/>
                          <w:marRight w:val="0"/>
                          <w:marTop w:val="0"/>
                          <w:marBottom w:val="0"/>
                          <w:divBdr>
                            <w:top w:val="none" w:sz="0" w:space="0" w:color="auto"/>
                            <w:left w:val="none" w:sz="0" w:space="0" w:color="auto"/>
                            <w:bottom w:val="none" w:sz="0" w:space="0" w:color="auto"/>
                            <w:right w:val="none" w:sz="0" w:space="0" w:color="auto"/>
                          </w:divBdr>
                          <w:divsChild>
                            <w:div w:id="1365866373">
                              <w:marLeft w:val="0"/>
                              <w:marRight w:val="0"/>
                              <w:marTop w:val="0"/>
                              <w:marBottom w:val="0"/>
                              <w:divBdr>
                                <w:top w:val="none" w:sz="0" w:space="0" w:color="auto"/>
                                <w:left w:val="none" w:sz="0" w:space="0" w:color="auto"/>
                                <w:bottom w:val="none" w:sz="0" w:space="0" w:color="auto"/>
                                <w:right w:val="none" w:sz="0" w:space="0" w:color="auto"/>
                              </w:divBdr>
                              <w:divsChild>
                                <w:div w:id="1497381971">
                                  <w:marLeft w:val="0"/>
                                  <w:marRight w:val="0"/>
                                  <w:marTop w:val="0"/>
                                  <w:marBottom w:val="0"/>
                                  <w:divBdr>
                                    <w:top w:val="none" w:sz="0" w:space="0" w:color="auto"/>
                                    <w:left w:val="none" w:sz="0" w:space="0" w:color="auto"/>
                                    <w:bottom w:val="none" w:sz="0" w:space="0" w:color="auto"/>
                                    <w:right w:val="none" w:sz="0" w:space="0" w:color="auto"/>
                                  </w:divBdr>
                                  <w:divsChild>
                                    <w:div w:id="1593466492">
                                      <w:marLeft w:val="0"/>
                                      <w:marRight w:val="0"/>
                                      <w:marTop w:val="0"/>
                                      <w:marBottom w:val="0"/>
                                      <w:divBdr>
                                        <w:top w:val="none" w:sz="0" w:space="0" w:color="auto"/>
                                        <w:left w:val="none" w:sz="0" w:space="0" w:color="auto"/>
                                        <w:bottom w:val="none" w:sz="0" w:space="0" w:color="auto"/>
                                        <w:right w:val="none" w:sz="0" w:space="0" w:color="auto"/>
                                      </w:divBdr>
                                      <w:divsChild>
                                        <w:div w:id="790442063">
                                          <w:marLeft w:val="0"/>
                                          <w:marRight w:val="0"/>
                                          <w:marTop w:val="0"/>
                                          <w:marBottom w:val="0"/>
                                          <w:divBdr>
                                            <w:top w:val="none" w:sz="0" w:space="0" w:color="auto"/>
                                            <w:left w:val="none" w:sz="0" w:space="0" w:color="auto"/>
                                            <w:bottom w:val="none" w:sz="0" w:space="0" w:color="auto"/>
                                            <w:right w:val="none" w:sz="0" w:space="0" w:color="auto"/>
                                          </w:divBdr>
                                          <w:divsChild>
                                            <w:div w:id="309478846">
                                              <w:marLeft w:val="0"/>
                                              <w:marRight w:val="0"/>
                                              <w:marTop w:val="0"/>
                                              <w:marBottom w:val="0"/>
                                              <w:divBdr>
                                                <w:top w:val="none" w:sz="0" w:space="0" w:color="auto"/>
                                                <w:left w:val="none" w:sz="0" w:space="0" w:color="auto"/>
                                                <w:bottom w:val="none" w:sz="0" w:space="0" w:color="auto"/>
                                                <w:right w:val="none" w:sz="0" w:space="0" w:color="auto"/>
                                              </w:divBdr>
                                              <w:divsChild>
                                                <w:div w:id="2072077416">
                                                  <w:marLeft w:val="0"/>
                                                  <w:marRight w:val="0"/>
                                                  <w:marTop w:val="0"/>
                                                  <w:marBottom w:val="0"/>
                                                  <w:divBdr>
                                                    <w:top w:val="none" w:sz="0" w:space="0" w:color="auto"/>
                                                    <w:left w:val="none" w:sz="0" w:space="0" w:color="auto"/>
                                                    <w:bottom w:val="none" w:sz="0" w:space="0" w:color="auto"/>
                                                    <w:right w:val="none" w:sz="0" w:space="0" w:color="auto"/>
                                                  </w:divBdr>
                                                  <w:divsChild>
                                                    <w:div w:id="1721519109">
                                                      <w:marLeft w:val="0"/>
                                                      <w:marRight w:val="0"/>
                                                      <w:marTop w:val="0"/>
                                                      <w:marBottom w:val="0"/>
                                                      <w:divBdr>
                                                        <w:top w:val="none" w:sz="0" w:space="0" w:color="auto"/>
                                                        <w:left w:val="none" w:sz="0" w:space="0" w:color="auto"/>
                                                        <w:bottom w:val="none" w:sz="0" w:space="0" w:color="auto"/>
                                                        <w:right w:val="none" w:sz="0" w:space="0" w:color="auto"/>
                                                      </w:divBdr>
                                                      <w:divsChild>
                                                        <w:div w:id="1093891039">
                                                          <w:marLeft w:val="0"/>
                                                          <w:marRight w:val="0"/>
                                                          <w:marTop w:val="0"/>
                                                          <w:marBottom w:val="0"/>
                                                          <w:divBdr>
                                                            <w:top w:val="none" w:sz="0" w:space="0" w:color="auto"/>
                                                            <w:left w:val="none" w:sz="0" w:space="0" w:color="auto"/>
                                                            <w:bottom w:val="none" w:sz="0" w:space="0" w:color="auto"/>
                                                            <w:right w:val="none" w:sz="0" w:space="0" w:color="auto"/>
                                                          </w:divBdr>
                                                          <w:divsChild>
                                                            <w:div w:id="1214535437">
                                                              <w:marLeft w:val="0"/>
                                                              <w:marRight w:val="0"/>
                                                              <w:marTop w:val="0"/>
                                                              <w:marBottom w:val="0"/>
                                                              <w:divBdr>
                                                                <w:top w:val="none" w:sz="0" w:space="0" w:color="auto"/>
                                                                <w:left w:val="none" w:sz="0" w:space="0" w:color="auto"/>
                                                                <w:bottom w:val="none" w:sz="0" w:space="0" w:color="auto"/>
                                                                <w:right w:val="none" w:sz="0" w:space="0" w:color="auto"/>
                                                              </w:divBdr>
                                                              <w:divsChild>
                                                                <w:div w:id="1903908692">
                                                                  <w:marLeft w:val="0"/>
                                                                  <w:marRight w:val="0"/>
                                                                  <w:marTop w:val="0"/>
                                                                  <w:marBottom w:val="0"/>
                                                                  <w:divBdr>
                                                                    <w:top w:val="none" w:sz="0" w:space="0" w:color="auto"/>
                                                                    <w:left w:val="none" w:sz="0" w:space="0" w:color="auto"/>
                                                                    <w:bottom w:val="none" w:sz="0" w:space="0" w:color="auto"/>
                                                                    <w:right w:val="none" w:sz="0" w:space="0" w:color="auto"/>
                                                                  </w:divBdr>
                                                                  <w:divsChild>
                                                                    <w:div w:id="1633052819">
                                                                      <w:marLeft w:val="0"/>
                                                                      <w:marRight w:val="0"/>
                                                                      <w:marTop w:val="0"/>
                                                                      <w:marBottom w:val="0"/>
                                                                      <w:divBdr>
                                                                        <w:top w:val="none" w:sz="0" w:space="0" w:color="auto"/>
                                                                        <w:left w:val="none" w:sz="0" w:space="0" w:color="auto"/>
                                                                        <w:bottom w:val="none" w:sz="0" w:space="0" w:color="auto"/>
                                                                        <w:right w:val="none" w:sz="0" w:space="0" w:color="auto"/>
                                                                      </w:divBdr>
                                                                      <w:divsChild>
                                                                        <w:div w:id="610280209">
                                                                          <w:marLeft w:val="0"/>
                                                                          <w:marRight w:val="0"/>
                                                                          <w:marTop w:val="0"/>
                                                                          <w:marBottom w:val="0"/>
                                                                          <w:divBdr>
                                                                            <w:top w:val="none" w:sz="0" w:space="0" w:color="auto"/>
                                                                            <w:left w:val="none" w:sz="0" w:space="0" w:color="auto"/>
                                                                            <w:bottom w:val="none" w:sz="0" w:space="0" w:color="auto"/>
                                                                            <w:right w:val="none" w:sz="0" w:space="0" w:color="auto"/>
                                                                          </w:divBdr>
                                                                          <w:divsChild>
                                                                            <w:div w:id="2064602015">
                                                                              <w:marLeft w:val="0"/>
                                                                              <w:marRight w:val="0"/>
                                                                              <w:marTop w:val="0"/>
                                                                              <w:marBottom w:val="0"/>
                                                                              <w:divBdr>
                                                                                <w:top w:val="none" w:sz="0" w:space="0" w:color="auto"/>
                                                                                <w:left w:val="none" w:sz="0" w:space="0" w:color="auto"/>
                                                                                <w:bottom w:val="none" w:sz="0" w:space="0" w:color="auto"/>
                                                                                <w:right w:val="none" w:sz="0" w:space="0" w:color="auto"/>
                                                                              </w:divBdr>
                                                                              <w:divsChild>
                                                                                <w:div w:id="1039820583">
                                                                                  <w:marLeft w:val="0"/>
                                                                                  <w:marRight w:val="0"/>
                                                                                  <w:marTop w:val="0"/>
                                                                                  <w:marBottom w:val="0"/>
                                                                                  <w:divBdr>
                                                                                    <w:top w:val="none" w:sz="0" w:space="0" w:color="auto"/>
                                                                                    <w:left w:val="none" w:sz="0" w:space="0" w:color="auto"/>
                                                                                    <w:bottom w:val="none" w:sz="0" w:space="0" w:color="auto"/>
                                                                                    <w:right w:val="none" w:sz="0" w:space="0" w:color="auto"/>
                                                                                  </w:divBdr>
                                                                                  <w:divsChild>
                                                                                    <w:div w:id="636908841">
                                                                                      <w:marLeft w:val="0"/>
                                                                                      <w:marRight w:val="0"/>
                                                                                      <w:marTop w:val="0"/>
                                                                                      <w:marBottom w:val="0"/>
                                                                                      <w:divBdr>
                                                                                        <w:top w:val="none" w:sz="0" w:space="0" w:color="auto"/>
                                                                                        <w:left w:val="none" w:sz="0" w:space="0" w:color="auto"/>
                                                                                        <w:bottom w:val="none" w:sz="0" w:space="0" w:color="auto"/>
                                                                                        <w:right w:val="none" w:sz="0" w:space="0" w:color="auto"/>
                                                                                      </w:divBdr>
                                                                                      <w:divsChild>
                                                                                        <w:div w:id="965088578">
                                                                                          <w:marLeft w:val="0"/>
                                                                                          <w:marRight w:val="0"/>
                                                                                          <w:marTop w:val="0"/>
                                                                                          <w:marBottom w:val="0"/>
                                                                                          <w:divBdr>
                                                                                            <w:top w:val="none" w:sz="0" w:space="0" w:color="auto"/>
                                                                                            <w:left w:val="none" w:sz="0" w:space="0" w:color="auto"/>
                                                                                            <w:bottom w:val="none" w:sz="0" w:space="0" w:color="auto"/>
                                                                                            <w:right w:val="none" w:sz="0" w:space="0" w:color="auto"/>
                                                                                          </w:divBdr>
                                                                                          <w:divsChild>
                                                                                            <w:div w:id="661009576">
                                                                                              <w:marLeft w:val="0"/>
                                                                                              <w:marRight w:val="0"/>
                                                                                              <w:marTop w:val="0"/>
                                                                                              <w:marBottom w:val="0"/>
                                                                                              <w:divBdr>
                                                                                                <w:top w:val="none" w:sz="0" w:space="0" w:color="auto"/>
                                                                                                <w:left w:val="none" w:sz="0" w:space="0" w:color="auto"/>
                                                                                                <w:bottom w:val="none" w:sz="0" w:space="0" w:color="auto"/>
                                                                                                <w:right w:val="none" w:sz="0" w:space="0" w:color="auto"/>
                                                                                              </w:divBdr>
                                                                                              <w:divsChild>
                                                                                                <w:div w:id="1222641829">
                                                                                                  <w:marLeft w:val="0"/>
                                                                                                  <w:marRight w:val="0"/>
                                                                                                  <w:marTop w:val="0"/>
                                                                                                  <w:marBottom w:val="0"/>
                                                                                                  <w:divBdr>
                                                                                                    <w:top w:val="none" w:sz="0" w:space="0" w:color="auto"/>
                                                                                                    <w:left w:val="none" w:sz="0" w:space="0" w:color="auto"/>
                                                                                                    <w:bottom w:val="none" w:sz="0" w:space="0" w:color="auto"/>
                                                                                                    <w:right w:val="none" w:sz="0" w:space="0" w:color="auto"/>
                                                                                                  </w:divBdr>
                                                                                                  <w:divsChild>
                                                                                                    <w:div w:id="571504667">
                                                                                                      <w:marLeft w:val="0"/>
                                                                                                      <w:marRight w:val="0"/>
                                                                                                      <w:marTop w:val="0"/>
                                                                                                      <w:marBottom w:val="0"/>
                                                                                                      <w:divBdr>
                                                                                                        <w:top w:val="single" w:sz="6" w:space="0" w:color="A7B3BD"/>
                                                                                                        <w:left w:val="none" w:sz="0" w:space="0" w:color="auto"/>
                                                                                                        <w:bottom w:val="none" w:sz="0" w:space="0" w:color="auto"/>
                                                                                                        <w:right w:val="none" w:sz="0" w:space="0" w:color="auto"/>
                                                                                                      </w:divBdr>
                                                                                                      <w:divsChild>
                                                                                                        <w:div w:id="14594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258139">
      <w:bodyDiv w:val="1"/>
      <w:marLeft w:val="0"/>
      <w:marRight w:val="0"/>
      <w:marTop w:val="0"/>
      <w:marBottom w:val="0"/>
      <w:divBdr>
        <w:top w:val="none" w:sz="0" w:space="0" w:color="auto"/>
        <w:left w:val="none" w:sz="0" w:space="0" w:color="auto"/>
        <w:bottom w:val="none" w:sz="0" w:space="0" w:color="auto"/>
        <w:right w:val="none" w:sz="0" w:space="0" w:color="auto"/>
      </w:divBdr>
      <w:divsChild>
        <w:div w:id="637884801">
          <w:marLeft w:val="0"/>
          <w:marRight w:val="0"/>
          <w:marTop w:val="0"/>
          <w:marBottom w:val="0"/>
          <w:divBdr>
            <w:top w:val="none" w:sz="0" w:space="0" w:color="auto"/>
            <w:left w:val="none" w:sz="0" w:space="0" w:color="auto"/>
            <w:bottom w:val="none" w:sz="0" w:space="0" w:color="auto"/>
            <w:right w:val="none" w:sz="0" w:space="0" w:color="auto"/>
          </w:divBdr>
          <w:divsChild>
            <w:div w:id="687365684">
              <w:marLeft w:val="0"/>
              <w:marRight w:val="0"/>
              <w:marTop w:val="0"/>
              <w:marBottom w:val="0"/>
              <w:divBdr>
                <w:top w:val="none" w:sz="0" w:space="0" w:color="auto"/>
                <w:left w:val="none" w:sz="0" w:space="0" w:color="auto"/>
                <w:bottom w:val="none" w:sz="0" w:space="0" w:color="auto"/>
                <w:right w:val="none" w:sz="0" w:space="0" w:color="auto"/>
              </w:divBdr>
              <w:divsChild>
                <w:div w:id="1204059469">
                  <w:marLeft w:val="0"/>
                  <w:marRight w:val="0"/>
                  <w:marTop w:val="0"/>
                  <w:marBottom w:val="0"/>
                  <w:divBdr>
                    <w:top w:val="none" w:sz="0" w:space="0" w:color="auto"/>
                    <w:left w:val="none" w:sz="0" w:space="0" w:color="auto"/>
                    <w:bottom w:val="none" w:sz="0" w:space="0" w:color="auto"/>
                    <w:right w:val="none" w:sz="0" w:space="0" w:color="auto"/>
                  </w:divBdr>
                  <w:divsChild>
                    <w:div w:id="655957850">
                      <w:marLeft w:val="0"/>
                      <w:marRight w:val="0"/>
                      <w:marTop w:val="0"/>
                      <w:marBottom w:val="0"/>
                      <w:divBdr>
                        <w:top w:val="none" w:sz="0" w:space="0" w:color="auto"/>
                        <w:left w:val="none" w:sz="0" w:space="0" w:color="auto"/>
                        <w:bottom w:val="none" w:sz="0" w:space="0" w:color="auto"/>
                        <w:right w:val="none" w:sz="0" w:space="0" w:color="auto"/>
                      </w:divBdr>
                      <w:divsChild>
                        <w:div w:id="1644382621">
                          <w:marLeft w:val="0"/>
                          <w:marRight w:val="0"/>
                          <w:marTop w:val="0"/>
                          <w:marBottom w:val="0"/>
                          <w:divBdr>
                            <w:top w:val="none" w:sz="0" w:space="0" w:color="auto"/>
                            <w:left w:val="none" w:sz="0" w:space="0" w:color="auto"/>
                            <w:bottom w:val="none" w:sz="0" w:space="0" w:color="auto"/>
                            <w:right w:val="none" w:sz="0" w:space="0" w:color="auto"/>
                          </w:divBdr>
                          <w:divsChild>
                            <w:div w:id="629820764">
                              <w:marLeft w:val="0"/>
                              <w:marRight w:val="0"/>
                              <w:marTop w:val="0"/>
                              <w:marBottom w:val="0"/>
                              <w:divBdr>
                                <w:top w:val="none" w:sz="0" w:space="0" w:color="auto"/>
                                <w:left w:val="none" w:sz="0" w:space="0" w:color="auto"/>
                                <w:bottom w:val="none" w:sz="0" w:space="0" w:color="auto"/>
                                <w:right w:val="none" w:sz="0" w:space="0" w:color="auto"/>
                              </w:divBdr>
                              <w:divsChild>
                                <w:div w:id="1844274608">
                                  <w:marLeft w:val="0"/>
                                  <w:marRight w:val="0"/>
                                  <w:marTop w:val="0"/>
                                  <w:marBottom w:val="0"/>
                                  <w:divBdr>
                                    <w:top w:val="none" w:sz="0" w:space="0" w:color="auto"/>
                                    <w:left w:val="none" w:sz="0" w:space="0" w:color="auto"/>
                                    <w:bottom w:val="none" w:sz="0" w:space="0" w:color="auto"/>
                                    <w:right w:val="none" w:sz="0" w:space="0" w:color="auto"/>
                                  </w:divBdr>
                                  <w:divsChild>
                                    <w:div w:id="721054313">
                                      <w:marLeft w:val="0"/>
                                      <w:marRight w:val="0"/>
                                      <w:marTop w:val="0"/>
                                      <w:marBottom w:val="0"/>
                                      <w:divBdr>
                                        <w:top w:val="none" w:sz="0" w:space="0" w:color="auto"/>
                                        <w:left w:val="none" w:sz="0" w:space="0" w:color="auto"/>
                                        <w:bottom w:val="none" w:sz="0" w:space="0" w:color="auto"/>
                                        <w:right w:val="none" w:sz="0" w:space="0" w:color="auto"/>
                                      </w:divBdr>
                                      <w:divsChild>
                                        <w:div w:id="291638361">
                                          <w:marLeft w:val="0"/>
                                          <w:marRight w:val="0"/>
                                          <w:marTop w:val="0"/>
                                          <w:marBottom w:val="0"/>
                                          <w:divBdr>
                                            <w:top w:val="none" w:sz="0" w:space="0" w:color="auto"/>
                                            <w:left w:val="none" w:sz="0" w:space="0" w:color="auto"/>
                                            <w:bottom w:val="none" w:sz="0" w:space="0" w:color="auto"/>
                                            <w:right w:val="none" w:sz="0" w:space="0" w:color="auto"/>
                                          </w:divBdr>
                                          <w:divsChild>
                                            <w:div w:id="22904501">
                                              <w:marLeft w:val="0"/>
                                              <w:marRight w:val="0"/>
                                              <w:marTop w:val="0"/>
                                              <w:marBottom w:val="0"/>
                                              <w:divBdr>
                                                <w:top w:val="none" w:sz="0" w:space="0" w:color="auto"/>
                                                <w:left w:val="none" w:sz="0" w:space="0" w:color="auto"/>
                                                <w:bottom w:val="none" w:sz="0" w:space="0" w:color="auto"/>
                                                <w:right w:val="none" w:sz="0" w:space="0" w:color="auto"/>
                                              </w:divBdr>
                                              <w:divsChild>
                                                <w:div w:id="1969117507">
                                                  <w:marLeft w:val="0"/>
                                                  <w:marRight w:val="0"/>
                                                  <w:marTop w:val="0"/>
                                                  <w:marBottom w:val="0"/>
                                                  <w:divBdr>
                                                    <w:top w:val="none" w:sz="0" w:space="0" w:color="auto"/>
                                                    <w:left w:val="none" w:sz="0" w:space="0" w:color="auto"/>
                                                    <w:bottom w:val="none" w:sz="0" w:space="0" w:color="auto"/>
                                                    <w:right w:val="none" w:sz="0" w:space="0" w:color="auto"/>
                                                  </w:divBdr>
                                                  <w:divsChild>
                                                    <w:div w:id="1778065413">
                                                      <w:marLeft w:val="0"/>
                                                      <w:marRight w:val="0"/>
                                                      <w:marTop w:val="0"/>
                                                      <w:marBottom w:val="0"/>
                                                      <w:divBdr>
                                                        <w:top w:val="none" w:sz="0" w:space="0" w:color="auto"/>
                                                        <w:left w:val="none" w:sz="0" w:space="0" w:color="auto"/>
                                                        <w:bottom w:val="none" w:sz="0" w:space="0" w:color="auto"/>
                                                        <w:right w:val="none" w:sz="0" w:space="0" w:color="auto"/>
                                                      </w:divBdr>
                                                      <w:divsChild>
                                                        <w:div w:id="102384851">
                                                          <w:marLeft w:val="0"/>
                                                          <w:marRight w:val="0"/>
                                                          <w:marTop w:val="0"/>
                                                          <w:marBottom w:val="0"/>
                                                          <w:divBdr>
                                                            <w:top w:val="none" w:sz="0" w:space="0" w:color="auto"/>
                                                            <w:left w:val="none" w:sz="0" w:space="0" w:color="auto"/>
                                                            <w:bottom w:val="none" w:sz="0" w:space="0" w:color="auto"/>
                                                            <w:right w:val="none" w:sz="0" w:space="0" w:color="auto"/>
                                                          </w:divBdr>
                                                          <w:divsChild>
                                                            <w:div w:id="1647973551">
                                                              <w:marLeft w:val="0"/>
                                                              <w:marRight w:val="0"/>
                                                              <w:marTop w:val="0"/>
                                                              <w:marBottom w:val="0"/>
                                                              <w:divBdr>
                                                                <w:top w:val="none" w:sz="0" w:space="0" w:color="auto"/>
                                                                <w:left w:val="none" w:sz="0" w:space="0" w:color="auto"/>
                                                                <w:bottom w:val="none" w:sz="0" w:space="0" w:color="auto"/>
                                                                <w:right w:val="none" w:sz="0" w:space="0" w:color="auto"/>
                                                              </w:divBdr>
                                                              <w:divsChild>
                                                                <w:div w:id="879824276">
                                                                  <w:marLeft w:val="0"/>
                                                                  <w:marRight w:val="0"/>
                                                                  <w:marTop w:val="0"/>
                                                                  <w:marBottom w:val="0"/>
                                                                  <w:divBdr>
                                                                    <w:top w:val="none" w:sz="0" w:space="0" w:color="auto"/>
                                                                    <w:left w:val="none" w:sz="0" w:space="0" w:color="auto"/>
                                                                    <w:bottom w:val="none" w:sz="0" w:space="0" w:color="auto"/>
                                                                    <w:right w:val="none" w:sz="0" w:space="0" w:color="auto"/>
                                                                  </w:divBdr>
                                                                  <w:divsChild>
                                                                    <w:div w:id="1325161997">
                                                                      <w:marLeft w:val="0"/>
                                                                      <w:marRight w:val="0"/>
                                                                      <w:marTop w:val="0"/>
                                                                      <w:marBottom w:val="0"/>
                                                                      <w:divBdr>
                                                                        <w:top w:val="none" w:sz="0" w:space="0" w:color="auto"/>
                                                                        <w:left w:val="none" w:sz="0" w:space="0" w:color="auto"/>
                                                                        <w:bottom w:val="none" w:sz="0" w:space="0" w:color="auto"/>
                                                                        <w:right w:val="none" w:sz="0" w:space="0" w:color="auto"/>
                                                                      </w:divBdr>
                                                                      <w:divsChild>
                                                                        <w:div w:id="704065428">
                                                                          <w:marLeft w:val="0"/>
                                                                          <w:marRight w:val="0"/>
                                                                          <w:marTop w:val="0"/>
                                                                          <w:marBottom w:val="0"/>
                                                                          <w:divBdr>
                                                                            <w:top w:val="none" w:sz="0" w:space="0" w:color="auto"/>
                                                                            <w:left w:val="none" w:sz="0" w:space="0" w:color="auto"/>
                                                                            <w:bottom w:val="none" w:sz="0" w:space="0" w:color="auto"/>
                                                                            <w:right w:val="none" w:sz="0" w:space="0" w:color="auto"/>
                                                                          </w:divBdr>
                                                                          <w:divsChild>
                                                                            <w:div w:id="1242445862">
                                                                              <w:marLeft w:val="0"/>
                                                                              <w:marRight w:val="0"/>
                                                                              <w:marTop w:val="0"/>
                                                                              <w:marBottom w:val="0"/>
                                                                              <w:divBdr>
                                                                                <w:top w:val="none" w:sz="0" w:space="0" w:color="auto"/>
                                                                                <w:left w:val="none" w:sz="0" w:space="0" w:color="auto"/>
                                                                                <w:bottom w:val="none" w:sz="0" w:space="0" w:color="auto"/>
                                                                                <w:right w:val="none" w:sz="0" w:space="0" w:color="auto"/>
                                                                              </w:divBdr>
                                                                              <w:divsChild>
                                                                                <w:div w:id="2078244531">
                                                                                  <w:marLeft w:val="0"/>
                                                                                  <w:marRight w:val="0"/>
                                                                                  <w:marTop w:val="0"/>
                                                                                  <w:marBottom w:val="0"/>
                                                                                  <w:divBdr>
                                                                                    <w:top w:val="none" w:sz="0" w:space="0" w:color="auto"/>
                                                                                    <w:left w:val="none" w:sz="0" w:space="0" w:color="auto"/>
                                                                                    <w:bottom w:val="none" w:sz="0" w:space="0" w:color="auto"/>
                                                                                    <w:right w:val="none" w:sz="0" w:space="0" w:color="auto"/>
                                                                                  </w:divBdr>
                                                                                  <w:divsChild>
                                                                                    <w:div w:id="1106921307">
                                                                                      <w:marLeft w:val="0"/>
                                                                                      <w:marRight w:val="0"/>
                                                                                      <w:marTop w:val="0"/>
                                                                                      <w:marBottom w:val="0"/>
                                                                                      <w:divBdr>
                                                                                        <w:top w:val="none" w:sz="0" w:space="0" w:color="auto"/>
                                                                                        <w:left w:val="none" w:sz="0" w:space="0" w:color="auto"/>
                                                                                        <w:bottom w:val="none" w:sz="0" w:space="0" w:color="auto"/>
                                                                                        <w:right w:val="none" w:sz="0" w:space="0" w:color="auto"/>
                                                                                      </w:divBdr>
                                                                                      <w:divsChild>
                                                                                        <w:div w:id="1414619525">
                                                                                          <w:marLeft w:val="0"/>
                                                                                          <w:marRight w:val="0"/>
                                                                                          <w:marTop w:val="0"/>
                                                                                          <w:marBottom w:val="0"/>
                                                                                          <w:divBdr>
                                                                                            <w:top w:val="none" w:sz="0" w:space="0" w:color="auto"/>
                                                                                            <w:left w:val="none" w:sz="0" w:space="0" w:color="auto"/>
                                                                                            <w:bottom w:val="none" w:sz="0" w:space="0" w:color="auto"/>
                                                                                            <w:right w:val="none" w:sz="0" w:space="0" w:color="auto"/>
                                                                                          </w:divBdr>
                                                                                          <w:divsChild>
                                                                                            <w:div w:id="893856369">
                                                                                              <w:marLeft w:val="0"/>
                                                                                              <w:marRight w:val="0"/>
                                                                                              <w:marTop w:val="0"/>
                                                                                              <w:marBottom w:val="0"/>
                                                                                              <w:divBdr>
                                                                                                <w:top w:val="none" w:sz="0" w:space="0" w:color="auto"/>
                                                                                                <w:left w:val="none" w:sz="0" w:space="0" w:color="auto"/>
                                                                                                <w:bottom w:val="none" w:sz="0" w:space="0" w:color="auto"/>
                                                                                                <w:right w:val="none" w:sz="0" w:space="0" w:color="auto"/>
                                                                                              </w:divBdr>
                                                                                              <w:divsChild>
                                                                                                <w:div w:id="399180128">
                                                                                                  <w:marLeft w:val="0"/>
                                                                                                  <w:marRight w:val="0"/>
                                                                                                  <w:marTop w:val="0"/>
                                                                                                  <w:marBottom w:val="0"/>
                                                                                                  <w:divBdr>
                                                                                                    <w:top w:val="none" w:sz="0" w:space="0" w:color="auto"/>
                                                                                                    <w:left w:val="none" w:sz="0" w:space="0" w:color="auto"/>
                                                                                                    <w:bottom w:val="none" w:sz="0" w:space="0" w:color="auto"/>
                                                                                                    <w:right w:val="none" w:sz="0" w:space="0" w:color="auto"/>
                                                                                                  </w:divBdr>
                                                                                                  <w:divsChild>
                                                                                                    <w:div w:id="1540510283">
                                                                                                      <w:marLeft w:val="0"/>
                                                                                                      <w:marRight w:val="0"/>
                                                                                                      <w:marTop w:val="0"/>
                                                                                                      <w:marBottom w:val="0"/>
                                                                                                      <w:divBdr>
                                                                                                        <w:top w:val="single" w:sz="6" w:space="0" w:color="A7B3BD"/>
                                                                                                        <w:left w:val="none" w:sz="0" w:space="0" w:color="auto"/>
                                                                                                        <w:bottom w:val="none" w:sz="0" w:space="0" w:color="auto"/>
                                                                                                        <w:right w:val="none" w:sz="0" w:space="0" w:color="auto"/>
                                                                                                      </w:divBdr>
                                                                                                      <w:divsChild>
                                                                                                        <w:div w:id="1053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vsms.saude.gov.br/bvs/saudelegis/gm/2011/prt1083_12_05_201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DEF538-A583-4383-B5A5-B5A72339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2579</Words>
  <Characters>14130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DECRETO Nº 2</vt:lpstr>
    </vt:vector>
  </TitlesOfParts>
  <Company>Instituto Nacional de Câncer</Company>
  <LinksUpToDate>false</LinksUpToDate>
  <CharactersWithSpaces>16676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2</dc:title>
  <dc:creator>Conprev - INCA</dc:creator>
  <cp:lastModifiedBy>Mariana Pinho</cp:lastModifiedBy>
  <cp:revision>5</cp:revision>
  <cp:lastPrinted>2001-07-09T19:51:00Z</cp:lastPrinted>
  <dcterms:created xsi:type="dcterms:W3CDTF">2012-08-08T17:46:00Z</dcterms:created>
  <dcterms:modified xsi:type="dcterms:W3CDTF">2012-10-03T14:41:00Z</dcterms:modified>
</cp:coreProperties>
</file>